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B5FA8" w14:textId="41117783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center"/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1   Расчетно-графическая работа №1.</w:t>
      </w:r>
    </w:p>
    <w:p w14:paraId="50F4C732" w14:textId="0EB47F11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center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Подготовка твердого топлива к сжиганию в топочных камерах паровых котлов</w:t>
      </w:r>
    </w:p>
    <w:p w14:paraId="598AB5E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970A57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Цель работы:  ознакомиться с системой подготовки топлива к сжиганию в топочных камерах паровых котлов. Определить теплотехнические характеристики топлива, выбрать схему пылеприготовления и вид мельничного оборудования для заданного вида топлива.  Пояснить порядок работы элементов оборудования, входящих в систему подготовки топлива.</w:t>
      </w:r>
    </w:p>
    <w:p w14:paraId="3187FA6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 Задание 1: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привести схему пылеприготовления для различного ископаемого угля, показанного в таблице. Для определения вида схемы и вида измельчающей мельницы необходимо учитывать теплотехнические характеристики топлива. Объяснить порядок работы схемы пылеприготовления и показать элементы, входящие в нее. Сделать заключение для какого вида твердого топлива может применяться полученная схема.</w:t>
      </w:r>
    </w:p>
    <w:p w14:paraId="489E222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Вариант задания студентами выбирается по последней и предпоследней  цифрам учебного шифра  согласно приложения 2 Таблица 1, или  согласовывается  с преподавателем.</w:t>
      </w:r>
    </w:p>
    <w:p w14:paraId="7590F8BF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5A3BBA2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Исходные данные – Топливо и его характеристики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2707"/>
        <w:gridCol w:w="856"/>
        <w:gridCol w:w="1362"/>
        <w:gridCol w:w="919"/>
        <w:gridCol w:w="958"/>
        <w:gridCol w:w="1115"/>
      </w:tblGrid>
      <w:tr w:rsidR="00EB1250" w:rsidRPr="00EB1250" w14:paraId="4C94C444" w14:textId="77777777" w:rsidTr="00EB1250">
        <w:trPr>
          <w:trHeight w:val="480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2269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вариант</w:t>
            </w:r>
          </w:p>
          <w:p w14:paraId="2170636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1E6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Топливо</w:t>
            </w:r>
          </w:p>
        </w:tc>
        <w:tc>
          <w:tcPr>
            <w:tcW w:w="56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4B01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Характеристики топлива</w:t>
            </w:r>
          </w:p>
        </w:tc>
      </w:tr>
      <w:tr w:rsidR="00EB1250" w:rsidRPr="00EB1250" w14:paraId="71E9D769" w14:textId="77777777" w:rsidTr="00EB1250">
        <w:trPr>
          <w:trHeight w:val="4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023A30FC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0D75E394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68C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bscript"/>
                <w:lang w:val="ru-KZ" w:eastAsia="ru-KZ"/>
              </w:rPr>
              <w:t>ло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96E9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R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bscript"/>
                <w:lang w:val="ru-KZ" w:eastAsia="ru-KZ"/>
              </w:rPr>
              <w:t>90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,%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57DD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V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г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95DC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W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р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%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039E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А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р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%</w:t>
            </w:r>
          </w:p>
        </w:tc>
      </w:tr>
      <w:tr w:rsidR="00EB1250" w:rsidRPr="00EB1250" w14:paraId="4B48EEDC" w14:textId="77777777" w:rsidTr="00EB1250">
        <w:trPr>
          <w:trHeight w:val="355"/>
        </w:trPr>
        <w:tc>
          <w:tcPr>
            <w:tcW w:w="851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9D37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1C9C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7B44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D17A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27E5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6EEA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D9AD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</w:t>
            </w:r>
          </w:p>
        </w:tc>
      </w:tr>
      <w:tr w:rsidR="00EB1250" w:rsidRPr="00EB1250" w14:paraId="7A1DEF3F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04AD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3B0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Карагандинский бассейн 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BD18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0D2B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18/20/21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0D80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C4FB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A409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24,4</w:t>
            </w:r>
          </w:p>
        </w:tc>
      </w:tr>
      <w:tr w:rsidR="00EB1250" w:rsidRPr="00EB1250" w14:paraId="57293208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03BC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 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1E66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Экибастузское 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0141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C18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20/20/-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3C49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9BF8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6773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35,9</w:t>
            </w:r>
          </w:p>
        </w:tc>
      </w:tr>
      <w:tr w:rsidR="00EB1250" w:rsidRPr="00EB1250" w14:paraId="146F7C13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132D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895C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Куу-Чекинское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7098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53AC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18/-/-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D1A7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C50B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088D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34,9</w:t>
            </w:r>
          </w:p>
        </w:tc>
      </w:tr>
      <w:tr w:rsidR="00EB1250" w:rsidRPr="00EB1250" w14:paraId="62371193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7AD1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6EF3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Ленгеровское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Б3</w:t>
            </w:r>
          </w:p>
          <w:p w14:paraId="4803F7D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/Узбекистан/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8757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EEEB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35/53/45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964F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3E45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C0B3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13,5</w:t>
            </w:r>
          </w:p>
        </w:tc>
      </w:tr>
      <w:tr w:rsidR="00EB1250" w:rsidRPr="00EB1250" w14:paraId="29F2BB8E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A110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B8D6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Донецкий бассейн 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CCF9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46A3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7/-/-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A6BD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8A82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7696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19</w:t>
            </w:r>
          </w:p>
        </w:tc>
      </w:tr>
      <w:tr w:rsidR="00EB1250" w:rsidRPr="00EB1250" w14:paraId="24C341F5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2003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013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Донецкий 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D931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009E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26/36/29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9DAF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2C21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E118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15,7</w:t>
            </w:r>
          </w:p>
        </w:tc>
      </w:tr>
      <w:tr w:rsidR="00EB1250" w:rsidRPr="00EB1250" w14:paraId="799A4B9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62CA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B8B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Ангренское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Б2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8655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59D5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31/48/41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101E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38EE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26E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11,2</w:t>
            </w:r>
          </w:p>
        </w:tc>
      </w:tr>
      <w:tr w:rsidR="00EB1250" w:rsidRPr="00EB1250" w14:paraId="3DAF378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2B1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7CFA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Таш-Кумыр Д /Киргизская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Респуб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983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EED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22/30/26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D644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E043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5746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11,9</w:t>
            </w:r>
          </w:p>
        </w:tc>
      </w:tr>
      <w:tr w:rsidR="00EB1250" w:rsidRPr="00EB1250" w14:paraId="3FF2AAF1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4B6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27C1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Кузнецкий бассейн, 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F4C8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6DC0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17/-/20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32F3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6308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BBE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10,2</w:t>
            </w:r>
          </w:p>
        </w:tc>
      </w:tr>
      <w:tr w:rsidR="00EB1250" w:rsidRPr="00EB1250" w14:paraId="0E69EF66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4BC7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EDDB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Кузнецкий бассейн, 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BE5E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FD30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F234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9716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33A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9</w:t>
            </w:r>
          </w:p>
        </w:tc>
      </w:tr>
      <w:tr w:rsidR="00EB1250" w:rsidRPr="00EB1250" w14:paraId="18A564C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1E73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FBD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Кузнецкий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бассейн,СС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9C1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3896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B2D3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201B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989B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</w:t>
            </w:r>
          </w:p>
        </w:tc>
      </w:tr>
      <w:tr w:rsidR="00EB1250" w:rsidRPr="00EB1250" w14:paraId="48F82127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8402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0BB9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Кизеловский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Г,</w:t>
            </w:r>
          </w:p>
          <w:p w14:paraId="3F09003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Пермская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обл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596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88D9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27/-/-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3E9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9AF7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D8A8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26,6</w:t>
            </w:r>
          </w:p>
        </w:tc>
      </w:tr>
      <w:tr w:rsidR="00EB1250" w:rsidRPr="00EB1250" w14:paraId="007F74D5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CB35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969E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Сучанское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Г,</w:t>
            </w:r>
          </w:p>
          <w:p w14:paraId="34006D1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Приморский край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6626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9C8B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22/28/-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69A6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F486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9542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28,8</w:t>
            </w:r>
          </w:p>
        </w:tc>
      </w:tr>
      <w:tr w:rsidR="00EB1250" w:rsidRPr="00EB1250" w14:paraId="33F5B343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1B61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4733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Канско-Ачинский бассейн, Назаровское Б2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4F3E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E1B8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40/60/52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F9F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866F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4135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7,3</w:t>
            </w:r>
          </w:p>
        </w:tc>
      </w:tr>
      <w:tr w:rsidR="00EB1250" w:rsidRPr="00EB1250" w14:paraId="12338B1E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AEAF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475C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Канско-Ачинский бассейн,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Ирша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–</w:t>
            </w:r>
          </w:p>
          <w:p w14:paraId="5B66EC6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Бородинское Б2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7B2C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B50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40/60/52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AFE1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1F6A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FE65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</w:t>
            </w:r>
          </w:p>
        </w:tc>
      </w:tr>
      <w:tr w:rsidR="00EB1250" w:rsidRPr="00EB1250" w14:paraId="53E3CE77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CC1A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D457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Канско-Ачинский бассейн, Норильское 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F738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AE7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16/-/20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54D2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D619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3C3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26,9</w:t>
            </w:r>
          </w:p>
        </w:tc>
      </w:tr>
      <w:tr w:rsidR="00EB1250" w:rsidRPr="00EB1250" w14:paraId="338DB878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85D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E93E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Воркутинское Ж,</w:t>
            </w:r>
          </w:p>
          <w:p w14:paraId="75BD74E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Коми АР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B06F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79A3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21/26/24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4BB7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90AB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CEEB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18,1</w:t>
            </w:r>
          </w:p>
        </w:tc>
      </w:tr>
      <w:tr w:rsidR="00EB1250" w:rsidRPr="00EB1250" w14:paraId="5A5A41C0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AA7F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A766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Ново-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Волынское,Г</w:t>
            </w:r>
            <w:proofErr w:type="spellEnd"/>
          </w:p>
          <w:p w14:paraId="3CDE7A0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Украина, Львовская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обл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B77F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6256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24/32/27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4F49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85CE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0391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15,3</w:t>
            </w:r>
          </w:p>
        </w:tc>
      </w:tr>
      <w:tr w:rsidR="00EB1250" w:rsidRPr="00EB1250" w14:paraId="5B81377E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9574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5907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Челябинский бассейн, Б3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4DB8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5EAB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38/55/-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B065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EFB7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2D9F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28,2</w:t>
            </w:r>
          </w:p>
        </w:tc>
      </w:tr>
      <w:tr w:rsidR="00EB1250" w:rsidRPr="00EB1250" w14:paraId="6FB1AF3A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AB74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6558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Бабаевское Б1,</w:t>
            </w:r>
          </w:p>
          <w:p w14:paraId="0C5C902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Башкирская АР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346A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E1F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40/60/55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D7E4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2CF5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A5E5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7,9</w:t>
            </w:r>
          </w:p>
        </w:tc>
      </w:tr>
      <w:tr w:rsidR="00EB1250" w:rsidRPr="00EB1250" w14:paraId="5CDDA0D7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C47C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B1D2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Подмосковный бассейн, БГ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B067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2CE4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40/60/-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0609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6892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8602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22,8</w:t>
            </w:r>
          </w:p>
        </w:tc>
      </w:tr>
      <w:tr w:rsidR="00EB1250" w:rsidRPr="00EB1250" w14:paraId="22F2DB95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04ED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E70A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Егоршинское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ПА</w:t>
            </w:r>
          </w:p>
          <w:p w14:paraId="2B8517A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Свердловская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обл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339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A2FB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9/-/11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4CBE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0448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0B09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20,9</w:t>
            </w:r>
          </w:p>
        </w:tc>
      </w:tr>
      <w:tr w:rsidR="00EB1250" w:rsidRPr="00EB1250" w14:paraId="11EE6F5B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EB76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915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Черемховское, Д</w:t>
            </w:r>
          </w:p>
          <w:p w14:paraId="4BE767A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Иркутская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обл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17D7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61BD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27/40/31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7AF8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5710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E397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20,8</w:t>
            </w:r>
          </w:p>
        </w:tc>
      </w:tr>
      <w:tr w:rsidR="00EB1250" w:rsidRPr="00EB1250" w14:paraId="17101F3E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2BEA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lastRenderedPageBreak/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959F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Донецкий бассейн, ПА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739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9037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8/-/11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68CE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34E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C06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16,2</w:t>
            </w:r>
          </w:p>
        </w:tc>
      </w:tr>
      <w:tr w:rsidR="00EB1250" w:rsidRPr="00EB1250" w14:paraId="3846EA36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B5AE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C01E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Черепетьуголь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Б2</w:t>
            </w:r>
          </w:p>
          <w:p w14:paraId="7C52B40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Подмосковный бассейн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1E6C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E758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F4F6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4EA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3DA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45,0</w:t>
            </w:r>
          </w:p>
        </w:tc>
      </w:tr>
      <w:tr w:rsidR="00EB1250" w:rsidRPr="00EB1250" w14:paraId="7AFF4B7A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F3F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3C04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ГлубоковскоеБ2Р,</w:t>
            </w:r>
          </w:p>
          <w:p w14:paraId="60F3F9F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Тулауголь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964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807C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018A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F1FD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4DB5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41</w:t>
            </w:r>
          </w:p>
        </w:tc>
      </w:tr>
      <w:tr w:rsidR="00EB1250" w:rsidRPr="00EB1250" w14:paraId="4ADAE8F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F945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28</w:t>
            </w:r>
          </w:p>
          <w:p w14:paraId="1DEA7B6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C5E2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Гусино-Озерское, Б3, Бурятская АР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3F7A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1599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37/55/-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733C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B048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AA78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13,1</w:t>
            </w:r>
          </w:p>
        </w:tc>
      </w:tr>
      <w:tr w:rsidR="00EB1250" w:rsidRPr="00EB1250" w14:paraId="61E60EE6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871F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A1FC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Подгородненское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Т,</w:t>
            </w:r>
          </w:p>
          <w:p w14:paraId="3E92BEF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Приморский край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5964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2D54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12/-/-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C89B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CF10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84E0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40,3</w:t>
            </w:r>
          </w:p>
        </w:tc>
      </w:tr>
      <w:tr w:rsidR="00EB1250" w:rsidRPr="00EB1250" w14:paraId="5A968ED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67BC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73C3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Райчихинское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Б, Хабаровский край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CCE7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85FB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38/55/49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2F8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4F00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A5B1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6,6</w:t>
            </w:r>
          </w:p>
        </w:tc>
      </w:tr>
      <w:tr w:rsidR="00EB1250" w:rsidRPr="00EB1250" w14:paraId="7C8CBB7D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30BD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9743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Ургальское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Г, Хабаровский край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742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331C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25/28/28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8F7E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A5E1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93D2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29,9</w:t>
            </w:r>
          </w:p>
        </w:tc>
      </w:tr>
      <w:tr w:rsidR="00EB1250" w:rsidRPr="00EB1250" w14:paraId="39D60B4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1A9F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13C0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Назаровское Б, Красноярский край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871D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53AA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40/60/52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6D1F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188E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F060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7,3</w:t>
            </w:r>
          </w:p>
        </w:tc>
      </w:tr>
      <w:tr w:rsidR="00EB1250" w:rsidRPr="00EB1250" w14:paraId="07B36558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CED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A76A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Донецкий бассейн, Ж-ППМ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6C42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EE93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20/22/-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520B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6035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B3D8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35,5</w:t>
            </w:r>
          </w:p>
        </w:tc>
      </w:tr>
      <w:tr w:rsidR="00EB1250" w:rsidRPr="00EB1250" w14:paraId="6CCA59B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38E9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752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Донецкий бассейн, АШ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600E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DC20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8BEF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B7E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37B3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17</w:t>
            </w:r>
          </w:p>
        </w:tc>
      </w:tr>
      <w:tr w:rsidR="00EB1250" w:rsidRPr="00EB1250" w14:paraId="6423852A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0F44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7711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Донецкий бассейн, 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AC63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308A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0560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1E09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506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</w:t>
            </w:r>
          </w:p>
        </w:tc>
      </w:tr>
      <w:tr w:rsidR="00EB1250" w:rsidRPr="00EB1250" w14:paraId="062D9C77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7ED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7BF9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Донецкий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бассейн,Т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F20B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6B9D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3364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63A3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3B2C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15</w:t>
            </w:r>
          </w:p>
        </w:tc>
      </w:tr>
      <w:tr w:rsidR="00EB1250" w:rsidRPr="00EB1250" w14:paraId="13A03703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8289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92A6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Анадырское Д,</w:t>
            </w:r>
          </w:p>
          <w:p w14:paraId="3FFB8DB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Магаданская обл., РФ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7EA4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3DFB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30/-/-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955B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AA4E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4EDB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12,4</w:t>
            </w:r>
          </w:p>
        </w:tc>
      </w:tr>
      <w:tr w:rsidR="00EB1250" w:rsidRPr="00EB1250" w14:paraId="46434517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B241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544F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Артемовский 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3050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D25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8A7C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926C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2787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22</w:t>
            </w:r>
          </w:p>
        </w:tc>
      </w:tr>
      <w:tr w:rsidR="00EB1250" w:rsidRPr="00EB1250" w14:paraId="631476DC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E6C7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47E7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Львовско-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Вольнский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404D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A06F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921C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2454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8C18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22</w:t>
            </w:r>
          </w:p>
        </w:tc>
      </w:tr>
      <w:tr w:rsidR="00EB1250" w:rsidRPr="00EB1250" w14:paraId="4C474C2D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0BF9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2223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Башкирский 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CAE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01D3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CC4C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05C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C02E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</w:t>
            </w:r>
          </w:p>
        </w:tc>
      </w:tr>
      <w:tr w:rsidR="00EB1250" w:rsidRPr="00EB1250" w14:paraId="04015AE4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23D6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77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Печорский 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BD71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8497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7B44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BAAF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973E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25</w:t>
            </w:r>
          </w:p>
        </w:tc>
      </w:tr>
      <w:tr w:rsidR="00EB1250" w:rsidRPr="00EB1250" w14:paraId="21B37AB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87FD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C6E7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Богословский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6702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A108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86B3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555C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95DE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22</w:t>
            </w:r>
          </w:p>
        </w:tc>
      </w:tr>
      <w:tr w:rsidR="00EB1250" w:rsidRPr="00EB1250" w14:paraId="48D20FF4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7D9F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622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Борлинское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2КР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07A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176A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1528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82D4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D0E7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40,7</w:t>
            </w:r>
          </w:p>
        </w:tc>
      </w:tr>
      <w:tr w:rsidR="00EB1250" w:rsidRPr="00EB1250" w14:paraId="535EC7D3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ADA1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E2F2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Шоптыкольское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4A45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8DE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9C18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1911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7D26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24,6</w:t>
            </w:r>
          </w:p>
        </w:tc>
      </w:tr>
      <w:tr w:rsidR="00EB1250" w:rsidRPr="00EB1250" w14:paraId="678C5102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4DBC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FE08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Сарыкольское 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6158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4BE9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FE1C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530A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7B08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23,0</w:t>
            </w:r>
          </w:p>
        </w:tc>
      </w:tr>
      <w:tr w:rsidR="00EB1250" w:rsidRPr="00EB1250" w14:paraId="75C6D95A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CA06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17D3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Кушмурунское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 xml:space="preserve"> 2Б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E320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1F81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FB4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9F1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B05B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14,5</w:t>
            </w:r>
          </w:p>
        </w:tc>
      </w:tr>
      <w:tr w:rsidR="00EB1250" w:rsidRPr="00EB1250" w14:paraId="4C6A0458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416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lastRenderedPageBreak/>
              <w:t>47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352C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Приозерное 2Б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A886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F026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AF07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906E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A08A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14,7</w:t>
            </w:r>
          </w:p>
        </w:tc>
      </w:tr>
      <w:tr w:rsidR="00EB1250" w:rsidRPr="00EB1250" w14:paraId="638F6369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5877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B0F3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Орловское 2Б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2834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3D2C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AD44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F289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4557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19,1</w:t>
            </w:r>
          </w:p>
        </w:tc>
      </w:tr>
      <w:tr w:rsidR="00EB1250" w:rsidRPr="00EB1250" w14:paraId="156B6406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5A14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96E2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Экибастузское СС 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4631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AC3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C96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15E1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3B67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45,6</w:t>
            </w:r>
          </w:p>
        </w:tc>
      </w:tr>
      <w:tr w:rsidR="00EB1250" w:rsidRPr="00EB1250" w14:paraId="336D1930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8F29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FCF2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Карагандинский бассейн концентрат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B7A9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9CD4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473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4995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C47D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20,7</w:t>
            </w:r>
          </w:p>
        </w:tc>
      </w:tr>
      <w:tr w:rsidR="00EB1250" w:rsidRPr="00EB1250" w14:paraId="12908491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C199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F40F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Карагандинский бассейн промпродукт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C7F6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152E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5A39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1722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544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38,7</w:t>
            </w:r>
          </w:p>
        </w:tc>
      </w:tr>
      <w:tr w:rsidR="00EB1250" w:rsidRPr="00EB1250" w14:paraId="17E78260" w14:textId="77777777" w:rsidTr="00EB125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A616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852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Карагандинский бассейн Р, отсев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B459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97C5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3B7D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0DA0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9CC8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34,6</w:t>
            </w:r>
          </w:p>
        </w:tc>
      </w:tr>
    </w:tbl>
    <w:p w14:paraId="27816CFA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14:paraId="2B3E6CF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В 4-м столбце таблицы для R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vertAlign w:val="subscript"/>
          <w:lang w:val="ru-KZ" w:eastAsia="ru-KZ"/>
        </w:rPr>
        <w:t>90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–фракционного остатка, приведены три его значения. Первое значение – ШБМ, для шаровой барабанной мельницы, второе значение – ММ, для молотковой мельницы, последнее значение СМ – для среднеходной мельницы.</w:t>
      </w:r>
    </w:p>
    <w:p w14:paraId="14E717C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0087CAD2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1.1 Определение теплотехнических характеристик заданного    твердого топлива</w:t>
      </w:r>
    </w:p>
    <w:p w14:paraId="747C7D2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66D9469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Для твердого топлива необходимо составить полный перечень его теплотехнических характеристик:</w:t>
      </w:r>
    </w:p>
    <w:p w14:paraId="3875C79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а) месторождение угля и его марка;</w:t>
      </w:r>
    </w:p>
    <w:p w14:paraId="19763F8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б) низшая теплота сгорания рабочей массы угля ,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3C775C69" wp14:editId="4A20F552">
            <wp:extent cx="807720" cy="487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686ED6F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в) влажность рабочей массы угля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D702813" wp14:editId="02BE4037">
            <wp:extent cx="533400" cy="2819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7F395D7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г) влажность угольной пыли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57B23341" wp14:editId="6A652412">
            <wp:extent cx="579120" cy="2819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56C30CEC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д) гигроскопическая влажность угля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525C71E" wp14:editId="5554980C">
            <wp:extent cx="579120" cy="2819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13D3953A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е) максимально возможная влажность угля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959EF82" wp14:editId="7A461E52">
            <wp:extent cx="716280" cy="281940"/>
            <wp:effectExtent l="0" t="0" r="762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37107D3B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 ж) количество летучих веществ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F0636A8" wp14:editId="5C6BC96F">
            <wp:extent cx="243840" cy="243840"/>
            <wp:effectExtent l="0" t="0" r="381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,%</w:t>
      </w:r>
    </w:p>
    <w:p w14:paraId="0EA10BE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и) 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коэф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дробления угля,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k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vertAlign w:val="subscript"/>
          <w:lang w:val="ru-KZ" w:eastAsia="ru-KZ"/>
        </w:rPr>
        <w:t>ло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5351D9E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к) тонкость помола угольной пыли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E1B91A6" wp14:editId="72AF5D7A">
            <wp:extent cx="297180" cy="281940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%;</w:t>
      </w:r>
    </w:p>
    <w:p w14:paraId="062270D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л) теоретическое количество воздуха, необходимого для сжигания угля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CA1F8CC" wp14:editId="7CD27E1A">
            <wp:extent cx="243840" cy="243840"/>
            <wp:effectExtent l="0" t="0" r="381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,м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vertAlign w:val="superscript"/>
          <w:lang w:val="ru-KZ" w:eastAsia="ru-KZ"/>
        </w:rPr>
        <w:t>3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/кг;</w:t>
      </w:r>
    </w:p>
    <w:p w14:paraId="724F480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м) величина измельчения угля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323C9D0A" wp14:editId="5A614A32">
            <wp:extent cx="236220" cy="2819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%.</w:t>
      </w:r>
    </w:p>
    <w:p w14:paraId="668B64FF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Чтобы найти приведенные характеристики нужно просмотреть следующую специальную литературу: [1], [2], [3]. Например, из таблицы 1.1 литературы [3] можно найти теплотехнические характеристики заданного топлива. Если для какого-нибудь топлива не даны полные его характеристики, то их можно найти через применение других функциональных и графических зависимостей.</w:t>
      </w:r>
    </w:p>
    <w:p w14:paraId="0CAE81DA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Например, величина дробления угля перед системой пылеприготовления влияет на последующую сушку топлива, процесс дробления и надежную работу установки. Если топливо окажется крупно раздробленным, мельница затратит много электроэнергии для его измельчения, рабочие детали мельницы быстро износятся, ее рабочая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прозводительность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уменьшится. Поэтому в процессе подготовки уголь проходит две стадии размола – дробление и измельчение. У мельниц, предложенных для данного вида топлива,  характеристики помола  должны быть следующие :</w:t>
      </w:r>
    </w:p>
    <w:p w14:paraId="1DB83B4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1683787" wp14:editId="76272E4D">
            <wp:extent cx="236220" cy="28194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(размеры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58282E44" wp14:editId="1883CEEE">
            <wp:extent cx="655320" cy="228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 остаток на сите) = 20 %;</w:t>
      </w:r>
    </w:p>
    <w:p w14:paraId="3FC7A7C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13A64D57" wp14:editId="6DF1C404">
            <wp:extent cx="281940" cy="2819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(размеры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EF9BD3E" wp14:editId="7DDDF406">
            <wp:extent cx="762000" cy="2209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 остаток на сите) = 5 %;</w:t>
      </w:r>
    </w:p>
    <w:p w14:paraId="697D517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Самый большой размер частицы пылевидного топлива ≤ 15мм.</w:t>
      </w:r>
    </w:p>
    <w:p w14:paraId="07AB34F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Частицы грубо измельченного (раздробленного) сухого угля должны быть следующего размера </w:t>
      </w:r>
      <w:r w:rsidRPr="00EB1250">
        <w:rPr>
          <w:rFonts w:ascii="Times New Roman" w:eastAsia="Times New Roman" w:hAnsi="Times New Roman" w:cs="Times New Roman"/>
          <w:i/>
          <w:iCs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6E777CD" wp14:editId="38EBC36C">
            <wp:extent cx="1181100" cy="28194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; </w:t>
      </w:r>
      <w:r w:rsidRPr="00EB1250">
        <w:rPr>
          <w:rFonts w:ascii="Times New Roman" w:eastAsia="Times New Roman" w:hAnsi="Times New Roman" w:cs="Times New Roman"/>
          <w:i/>
          <w:iCs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7B4D8CE" wp14:editId="7FEE371D">
            <wp:extent cx="1181100" cy="2819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,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самый большой размер куска топлива 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R≤ 25мм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 Если величина измельчения будет превышать величину частиц вышеперечисленных, то для определения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70C56365" wp14:editId="5F83104D">
            <wp:extent cx="236220" cy="281940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и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215487E" wp14:editId="458AE08A">
            <wp:extent cx="281940" cy="281940"/>
            <wp:effectExtent l="0" t="0" r="381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нужно использовать таблицу 1.2 литературы [3].</w:t>
      </w:r>
    </w:p>
    <w:p w14:paraId="4E1B054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Тонкость угольной пыли мельничных установок обозначается с помощью величины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7BD4F502" wp14:editId="33C836A1">
            <wp:extent cx="297180" cy="281940"/>
            <wp:effectExtent l="0" t="0" r="762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, %. Для получения  значений рекомендуется использовать 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таблицу 1.1 литературы [3]. В других случаях на 9-10 страницах этой литературы предусмотрены специальные указания. Самый главный фактор, влияющий на тонкость самого эффективного измельчения угля, это его способность вступать в реакцию, или в расчет может также приниматься количество летучих веществ. В некоторых случаях тонкость эффективного помола угля определяют следующим образом:</w:t>
      </w:r>
    </w:p>
    <w:p w14:paraId="7DA634B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2A3CEEAF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0DB4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22E47D5B" wp14:editId="32A9CEBF">
                  <wp:extent cx="1615440" cy="320040"/>
                  <wp:effectExtent l="0" t="0" r="0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8C5E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(1.1)</w:t>
            </w:r>
          </w:p>
        </w:tc>
      </w:tr>
    </w:tbl>
    <w:p w14:paraId="7E9D792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7A3DB53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где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376D4230" wp14:editId="75910C3E">
            <wp:extent cx="152400" cy="182880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– полидисперсный показатель топлива.</w:t>
      </w:r>
    </w:p>
    <w:p w14:paraId="2C5EF0E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Его величина для различных мельниц принимается в следующих размерах:</w:t>
      </w:r>
    </w:p>
    <w:p w14:paraId="514C9E9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 - для ШБМ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шаро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-барабанной мельницы – в интервале между 0,7 и 1,0 (в среднем 0,85);</w:t>
      </w:r>
    </w:p>
    <w:p w14:paraId="036DDEE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 - для ММ молотковых мельниц – между 1,1 и 1,5 (в среднем 1,3);</w:t>
      </w:r>
    </w:p>
    <w:p w14:paraId="290E078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 - для СМ среднеходной мельницы – между 1,1 и 1,3 (в среднем 1,2);</w:t>
      </w:r>
    </w:p>
    <w:p w14:paraId="1A43D9A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 - для БМ быстроходной мельницы – 0,9.</w:t>
      </w:r>
    </w:p>
    <w:p w14:paraId="3801AF1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Влажность угольной пыли влияет на систему подготовки топлива к сжиганию и работу котельного агрегата. Неправильно высушенное топливо сложно поддается измельчению, излишняя влажность понижает рабочую производительность мельницы, затрудняет доставку угольной пыли по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пылепроводам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 к горелке и замедляет процесс сжигания топлива. Правильно высушенный уголь сжигается, и процесс горения происходит интенсивно. Однако пересушка угольной пыли повышает опасность самовоспламенения и взрыва.</w:t>
      </w:r>
    </w:p>
    <w:p w14:paraId="33A5D90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В предложенной работе влажность топлива берется из таблицы 1.1 литературы [3]. Для антрацитов принимается значение около его нижнего предела. Если для каменного угля в качестве сушильного агента в системе прямого вдувания используют горячий воздух, то принимаются значения близкие к нижнему пределу влажности, указанной в таблице; а если пыль готовят в системе с промежуточным бункером, то принимают значения близкие к верхнему пределу влажности; если в качестве сушильного агента в системе прямого вдувания  используют горячий воздух и топочные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газы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то принимаются значения близкие к нижнему пределу влажности.</w:t>
      </w:r>
    </w:p>
    <w:p w14:paraId="7C83775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 xml:space="preserve">Если для сушки бурого угля в незамкнутой системе применяют топочные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газы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влажность угольной пыли принимается близкой к гигроскопическому значению этого угля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588F9A70" wp14:editId="18249487">
            <wp:extent cx="342900" cy="243840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  Принятое значение для угольной пыли корректируется по ходу теплового расчета системы.</w:t>
      </w:r>
    </w:p>
    <w:p w14:paraId="5A8665B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Для пыли бурого угля с влажностью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E62D0B7" wp14:editId="3FEDD5DF">
            <wp:extent cx="342900" cy="243840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&lt; 0,4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2329A3D" wp14:editId="0A53E1EB">
            <wp:extent cx="320040" cy="243840"/>
            <wp:effectExtent l="0" t="0" r="381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в случаях,  когда риск  самовоспламенения пыли мал, значение влажности не должно быть ниже уровня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F0E99FC" wp14:editId="7E36396D">
            <wp:extent cx="342900" cy="243840"/>
            <wp:effectExtent l="0" t="0" r="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&lt; 0,4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0146057C" wp14:editId="764D1553">
            <wp:extent cx="320040" cy="243840"/>
            <wp:effectExtent l="0" t="0" r="381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 для пыли бурого и каменного углей с влажностью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06380299" wp14:editId="2DC866BF">
            <wp:extent cx="342900" cy="243840"/>
            <wp:effectExtent l="0" t="0" r="0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&gt;0,4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7C1A8BF1" wp14:editId="2177A599">
            <wp:extent cx="320040" cy="243840"/>
            <wp:effectExtent l="0" t="0" r="381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их значения не должны быть ниже 0,5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06189A9A" wp14:editId="78EFCC60">
            <wp:extent cx="342900" cy="243840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 для антрацитов, полуантрацитов и тощих каменных углей влажность пыли может приниматься ниже 0,5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2807530" wp14:editId="351C8516">
            <wp:extent cx="342900" cy="243840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</w:t>
      </w:r>
    </w:p>
    <w:p w14:paraId="70F8723F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При расчетах установок систем пылеприготовления (бункеров сырого  угля, пыли, сепаратора пыли,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пневмотранспортера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и пр.), необходимо знать насыпную, видимую плотность угля и угольной пыли. Значения насыпной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22A5DE2" wp14:editId="4E60661E">
            <wp:extent cx="373380" cy="297180"/>
            <wp:effectExtent l="0" t="0" r="7620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и видимой (кажущейся)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33A5D85" wp14:editId="5122A23D">
            <wp:extent cx="426720" cy="297180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плотностей угля в соответствии с его рабочей влажностью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38B6DFB8" wp14:editId="5AB15C5A">
            <wp:extent cx="320040" cy="243840"/>
            <wp:effectExtent l="0" t="0" r="3810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находим по таблице 1.1 литературы [3] под наименованием удельный вес топлива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130BF9C" wp14:editId="2633B87D">
            <wp:extent cx="335280" cy="281940"/>
            <wp:effectExtent l="0" t="0" r="7620" b="381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 Если значение влажности топлива превышает его  значение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9394DB5" wp14:editId="1666D85F">
            <wp:extent cx="320040" cy="243840"/>
            <wp:effectExtent l="0" t="0" r="3810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на 10%, то его видимая плотность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02877029" wp14:editId="20E6787D">
            <wp:extent cx="426720" cy="297180"/>
            <wp:effectExtent l="0" t="0" r="0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(кажущаяся) определяется  следующим образом:</w:t>
      </w:r>
    </w:p>
    <w:p w14:paraId="0643BC2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2B0EEB3D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5A89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44A9119A" wp14:editId="251528A6">
                  <wp:extent cx="2667000" cy="8001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.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177D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(1.2)</w:t>
            </w:r>
          </w:p>
        </w:tc>
      </w:tr>
    </w:tbl>
    <w:p w14:paraId="76635A3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C893F7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В случае уплотнения угольной пыли, например, во время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гружения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в бункер насыпная плотность определяется по следующей расчетной формуле</w:t>
      </w:r>
    </w:p>
    <w:p w14:paraId="185443FF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3229B2BF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154F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37C52AC4" wp14:editId="22067F77">
                  <wp:extent cx="2987040" cy="426720"/>
                  <wp:effectExtent l="0" t="0" r="381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4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т/м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3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584E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(1.3)</w:t>
            </w:r>
          </w:p>
        </w:tc>
      </w:tr>
    </w:tbl>
    <w:p w14:paraId="04BB0EC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17327D0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 где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E54BF09" wp14:editId="4431AF0F">
            <wp:extent cx="518160" cy="38862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– истинная (реальная)  плотность топлива:</w:t>
      </w:r>
    </w:p>
    <w:p w14:paraId="06F41B4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22D8D03E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6B46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4115B6C7" wp14:editId="7911D272">
                  <wp:extent cx="2011680" cy="822960"/>
                  <wp:effectExtent l="0" t="0" r="762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т/м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3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2BB5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(1.4)</w:t>
            </w:r>
          </w:p>
        </w:tc>
      </w:tr>
    </w:tbl>
    <w:p w14:paraId="72B9AEB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8718F2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где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3BC35DAB" wp14:editId="50ED4582">
            <wp:extent cx="342900" cy="297180"/>
            <wp:effectExtent l="0" t="0" r="0" b="76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- плотность органической массы твердых топлив, в расчетах  принимается -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399064A5" wp14:editId="7371CE4D">
            <wp:extent cx="868680" cy="297180"/>
            <wp:effectExtent l="0" t="0" r="7620" b="762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т/м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vertAlign w:val="superscript"/>
          <w:lang w:val="ru-KZ" w:eastAsia="ru-KZ"/>
        </w:rPr>
        <w:t>3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</w:t>
      </w:r>
    </w:p>
    <w:p w14:paraId="178DCD2C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Насыпная плотность прессованной угольной пыли (только что загруженной или выгруженной) определяется следующим образом:</w:t>
      </w:r>
    </w:p>
    <w:p w14:paraId="3604CA1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0A5EC11E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94AD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7004614C" wp14:editId="73158E3A">
                  <wp:extent cx="4053840" cy="403860"/>
                  <wp:effectExtent l="0" t="0" r="381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84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т/м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3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.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8F15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(1.5)</w:t>
            </w:r>
          </w:p>
        </w:tc>
      </w:tr>
    </w:tbl>
    <w:p w14:paraId="702345C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1438F81B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При тепловом расчете необходимо знать значения теплоемкости угля и угольной пыли. Средняя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темлоемкость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определяется по формуле:</w:t>
      </w:r>
    </w:p>
    <w:p w14:paraId="6892CD6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430E1D43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E6E4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1CFE3D62" wp14:editId="6085AB3F">
                  <wp:extent cx="2857500" cy="563880"/>
                  <wp:effectExtent l="0" t="0" r="0" b="762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8E0A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(1.6)</w:t>
            </w:r>
          </w:p>
        </w:tc>
      </w:tr>
    </w:tbl>
    <w:p w14:paraId="0F85639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5FD6338B" w14:textId="77777777" w:rsidTr="00EB1250">
        <w:tc>
          <w:tcPr>
            <w:tcW w:w="4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A5FF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03077724" wp14:editId="50725F18">
                  <wp:extent cx="2903220" cy="563880"/>
                  <wp:effectExtent l="0" t="0" r="0" b="762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</w:t>
            </w:r>
          </w:p>
        </w:tc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F49F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(1.7)</w:t>
            </w:r>
          </w:p>
        </w:tc>
      </w:tr>
    </w:tbl>
    <w:p w14:paraId="3784440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68325C9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где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EB6EC58" wp14:editId="5A95C788">
            <wp:extent cx="1097280" cy="525780"/>
            <wp:effectExtent l="0" t="0" r="0" b="762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-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теплоемкость сухой массы топлива, значения которой приведены в таблице 1.2.  </w:t>
      </w:r>
    </w:p>
    <w:p w14:paraId="6F15FDF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Таблица 1.2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503"/>
        <w:gridCol w:w="1529"/>
        <w:gridCol w:w="1529"/>
        <w:gridCol w:w="1529"/>
        <w:gridCol w:w="1530"/>
      </w:tblGrid>
      <w:tr w:rsidR="00EB1250" w:rsidRPr="00EB1250" w14:paraId="2ED1FCDA" w14:textId="77777777" w:rsidTr="00EB1250">
        <w:tc>
          <w:tcPr>
            <w:tcW w:w="1595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CDE0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Топливо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E583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BB74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100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3BE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200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E7C6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300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6CFE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400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vertAlign w:val="superscript"/>
                <w:lang w:val="ru-KZ" w:eastAsia="ru-KZ"/>
              </w:rPr>
              <w:t>0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</w:t>
            </w:r>
          </w:p>
        </w:tc>
      </w:tr>
      <w:tr w:rsidR="00EB1250" w:rsidRPr="00EB1250" w14:paraId="03CBF541" w14:textId="77777777" w:rsidTr="00EB1250">
        <w:tc>
          <w:tcPr>
            <w:tcW w:w="1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DF25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Антрациты и тощие угли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D8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E36E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C33E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0CAE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629B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0,28</w:t>
            </w:r>
          </w:p>
        </w:tc>
      </w:tr>
      <w:tr w:rsidR="00EB1250" w:rsidRPr="00EB1250" w14:paraId="58FE8BE3" w14:textId="77777777" w:rsidTr="00EB1250">
        <w:tc>
          <w:tcPr>
            <w:tcW w:w="1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C7DE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Каменные угли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7D99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76A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BEE1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0,30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9A0C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0,31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9C38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</w:tr>
      <w:tr w:rsidR="00EB1250" w:rsidRPr="00EB1250" w14:paraId="7E94357D" w14:textId="77777777" w:rsidTr="00EB1250">
        <w:tc>
          <w:tcPr>
            <w:tcW w:w="1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9787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Бурые угли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F4C1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0,26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6E68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0,30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75AC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0,35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18C7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39E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</w:tr>
    </w:tbl>
    <w:p w14:paraId="16D50AE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0611031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Другие теплотехнические характеристики топлива представлены в таблице 1.2 литературы [3].</w:t>
      </w:r>
    </w:p>
    <w:p w14:paraId="55B0266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Далее, после определения всех характеристик топлива, следует перейти к следующей части расчетно-графической работы – подбор мельничной установки и расчет горелочного устройства.</w:t>
      </w:r>
    </w:p>
    <w:p w14:paraId="61BF0FB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79CAE3C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 1.2 Выбор типа мельницы для размола заданного твердого топлива</w:t>
      </w:r>
    </w:p>
    <w:p w14:paraId="7792272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CF4205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Выбор мельницы производится по следующей таблице:</w:t>
      </w:r>
    </w:p>
    <w:p w14:paraId="7C896D1D" w14:textId="33F0B968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5058F44" w14:textId="3155FE4B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4B094DE0" w14:textId="3EFD60EB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197BE958" w14:textId="41B3A3DE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23A25FC1" w14:textId="27403C5E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6658A00A" w14:textId="71007AD1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3A74A64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3F2BE4A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 Таблица 1.3</w:t>
      </w:r>
    </w:p>
    <w:tbl>
      <w:tblPr>
        <w:tblW w:w="10790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9"/>
        <w:gridCol w:w="1504"/>
        <w:gridCol w:w="1506"/>
        <w:gridCol w:w="2104"/>
        <w:gridCol w:w="1094"/>
        <w:gridCol w:w="1448"/>
        <w:gridCol w:w="1345"/>
      </w:tblGrid>
      <w:tr w:rsidR="00EB1250" w:rsidRPr="00EB1250" w14:paraId="02DEED6A" w14:textId="77777777" w:rsidTr="00EB1250"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A7F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Топливо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E806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Коэфициент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 xml:space="preserve"> измельчения,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k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bscript"/>
                <w:lang w:val="ru-KZ" w:eastAsia="ru-KZ"/>
              </w:rPr>
              <w:t>ло</w:t>
            </w:r>
            <w:proofErr w:type="spellEnd"/>
          </w:p>
        </w:tc>
        <w:tc>
          <w:tcPr>
            <w:tcW w:w="1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0C8C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Выход летучих веществ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3F1484E6" wp14:editId="113B32E4">
                  <wp:extent cx="243840" cy="243840"/>
                  <wp:effectExtent l="0" t="0" r="3810" b="381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,%</w:t>
            </w:r>
          </w:p>
        </w:tc>
        <w:tc>
          <w:tcPr>
            <w:tcW w:w="2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47B6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Паро- производительность агрегата -котла, 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271C054F" wp14:editId="79046F2D">
                  <wp:extent cx="198120" cy="19812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; т/ч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FD05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Вид мельниц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D8A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Вид заменяющей мельницы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D1F8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Тонкость угольной пыли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3A2A1C7D" wp14:editId="7C93CD16">
                  <wp:extent cx="297180" cy="281940"/>
                  <wp:effectExtent l="0" t="0" r="7620" b="381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%</w:t>
            </w:r>
          </w:p>
        </w:tc>
      </w:tr>
      <w:tr w:rsidR="00EB1250" w:rsidRPr="00EB1250" w14:paraId="4AA0113E" w14:textId="77777777" w:rsidTr="00EB1250">
        <w:tc>
          <w:tcPr>
            <w:tcW w:w="1789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6A2B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1</w:t>
            </w:r>
          </w:p>
        </w:tc>
        <w:tc>
          <w:tcPr>
            <w:tcW w:w="150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C606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3DA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69D9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7926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5</w:t>
            </w:r>
          </w:p>
        </w:tc>
        <w:tc>
          <w:tcPr>
            <w:tcW w:w="144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935C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6</w:t>
            </w:r>
          </w:p>
        </w:tc>
        <w:tc>
          <w:tcPr>
            <w:tcW w:w="134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075B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7</w:t>
            </w:r>
          </w:p>
        </w:tc>
      </w:tr>
      <w:tr w:rsidR="00EB1250" w:rsidRPr="00EB1250" w14:paraId="4570492D" w14:textId="77777777" w:rsidTr="00EB1250"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260B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Антрациты и полуантрациты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1)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573F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&lt;1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DE38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Ограничений нет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F93D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4D2FB17D" wp14:editId="39B8E2D9">
                  <wp:extent cx="609600" cy="2286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т/ч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8072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ШБМ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782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8415C" w14:textId="0A17B21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04E381E4" wp14:editId="26FAC040">
                  <wp:extent cx="426720" cy="2286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250" w:rsidRPr="00EB1250" w14:paraId="19103497" w14:textId="77777777" w:rsidTr="00EB1250"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42C9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Каменный уголь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0B1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7CAE2878" wp14:editId="40537FE6">
                  <wp:extent cx="152400" cy="1905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1,1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1D0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Ограничений нет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D75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5E5E8194" wp14:editId="6A9E019A">
                  <wp:extent cx="609600" cy="22860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т/ч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BC0E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ШБМ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4112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8D4A" w14:textId="580FA5D6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4AB04DEE" wp14:editId="68AA8D42">
                  <wp:extent cx="579120" cy="22860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250" w:rsidRPr="00EB1250" w14:paraId="09584276" w14:textId="77777777" w:rsidTr="00EB1250"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E3D2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Каменный уголь и полуантрациты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BDE47" w14:textId="3BA2964F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71FA0918" wp14:editId="203BE20B">
                  <wp:extent cx="335280" cy="236220"/>
                  <wp:effectExtent l="0" t="0" r="762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B019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Ограничений нет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9CA3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345B9172" wp14:editId="37E786E6">
                  <wp:extent cx="571500" cy="19812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 т/ч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56B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СМ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2)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B41B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ММ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5)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, ШБМ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3)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4A26E" w14:textId="6CA4C56E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482F0025" wp14:editId="4E255612">
                  <wp:extent cx="487680" cy="228600"/>
                  <wp:effectExtent l="0" t="0" r="762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250" w:rsidRPr="00EB1250" w14:paraId="1FD57AFB" w14:textId="77777777" w:rsidTr="00EB1250">
        <w:trPr>
          <w:trHeight w:val="850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A5CF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Каменный уголь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C6C9B" w14:textId="304B83AC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0963C716" wp14:editId="53D94299">
                  <wp:extent cx="373380" cy="236220"/>
                  <wp:effectExtent l="0" t="0" r="762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5518" w14:textId="15BD6E9F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50DCDCD8" wp14:editId="44112E93">
                  <wp:extent cx="373380" cy="198120"/>
                  <wp:effectExtent l="0" t="0" r="762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04AF1" w14:textId="292C7155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62348AA7" wp14:editId="14B80CED">
                  <wp:extent cx="571500" cy="19812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7D57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СМ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2)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, ММ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5)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629B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ММ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5)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, ШБМ</w:t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vertAlign w:val="superscript"/>
                <w:lang w:val="ru-KZ" w:eastAsia="ru-KZ"/>
              </w:rPr>
              <w:t>3)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B8E14" w14:textId="08C46A1B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73D494EB" wp14:editId="3D61FDBF">
                  <wp:extent cx="579120" cy="22860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6500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 </w:t>
            </w:r>
          </w:p>
          <w:p w14:paraId="07E8462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 </w:t>
            </w:r>
          </w:p>
          <w:p w14:paraId="74D80F7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 </w:t>
            </w:r>
          </w:p>
        </w:tc>
      </w:tr>
      <w:tr w:rsidR="00EB1250" w:rsidRPr="00EB1250" w14:paraId="388D4D96" w14:textId="77777777" w:rsidTr="00EB1250"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BBEA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Бурый уголь</w:t>
            </w:r>
          </w:p>
          <w:p w14:paraId="182F0EB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(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73506452" wp14:editId="6E25991E">
                  <wp:extent cx="685800" cy="243840"/>
                  <wp:effectExtent l="0" t="0" r="0" b="381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)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3BBA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Ограничений нет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39CBD" w14:textId="0EF29A79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33701381" wp14:editId="6DA8FC39">
                  <wp:extent cx="571500" cy="19812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0BDA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ММ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66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ВМ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CF48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60</w:t>
            </w:r>
          </w:p>
        </w:tc>
      </w:tr>
      <w:tr w:rsidR="00EB1250" w:rsidRPr="00EB1250" w14:paraId="4CA41FD9" w14:textId="77777777" w:rsidTr="00EB1250"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640F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Бурый уголь</w:t>
            </w:r>
          </w:p>
          <w:p w14:paraId="5F573CE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(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06E11809" wp14:editId="0463D888">
                  <wp:extent cx="685800" cy="243840"/>
                  <wp:effectExtent l="0" t="0" r="0" b="381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)</w:t>
            </w:r>
          </w:p>
        </w:tc>
        <w:tc>
          <w:tcPr>
            <w:tcW w:w="30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7C5A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Ограничений нет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674CD" w14:textId="05A6A94B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0"/>
                <w:szCs w:val="20"/>
                <w:lang w:val="ru-KZ" w:eastAsia="ru-KZ"/>
              </w:rPr>
              <w:drawing>
                <wp:inline distT="0" distB="0" distL="0" distR="0" wp14:anchorId="057682EC" wp14:editId="2E893CFA">
                  <wp:extent cx="571500" cy="19812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BD4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ВМ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8D94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ММ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48BC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0"/>
                <w:szCs w:val="20"/>
                <w:lang w:val="ru-KZ" w:eastAsia="ru-KZ"/>
              </w:rPr>
              <w:t>60</w:t>
            </w:r>
          </w:p>
        </w:tc>
      </w:tr>
    </w:tbl>
    <w:p w14:paraId="4F66AE42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ШБМ –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шаробарабанная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мельница, СМ – среднеходная мельница, ММ – молотковая мельница, ВМ – ветряная мельница.</w:t>
      </w:r>
    </w:p>
    <w:p w14:paraId="3137FF6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1) если у угля и промежуточной продукции в рабочей массе содержание карбонатной серы будет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1F500DC" wp14:editId="0F2EE10D">
            <wp:extent cx="723900" cy="281940"/>
            <wp:effectExtent l="0" t="0" r="0" b="381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выбираем только ШБМ;</w:t>
      </w:r>
    </w:p>
    <w:p w14:paraId="4C4EF68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2) если зольность на сухую массу угля составляет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147C5D22" wp14:editId="020D97AE">
            <wp:extent cx="822960" cy="243840"/>
            <wp:effectExtent l="0" t="0" r="0" b="381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то нет необходимости применять СМ, т.к. будет происходить быстрый износ внутренних частей мельницы, потому следует применять  мельницы с  </w:t>
      </w:r>
      <w:proofErr w:type="spellStart"/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k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vertAlign w:val="subscript"/>
          <w:lang w:val="ru-KZ" w:eastAsia="ru-KZ"/>
        </w:rPr>
        <w:t>ло</w:t>
      </w:r>
      <w:proofErr w:type="spellEnd"/>
      <w:r w:rsidRPr="00EB1250">
        <w:rPr>
          <w:rFonts w:ascii="Times New Roman" w:eastAsia="Times New Roman" w:hAnsi="Times New Roman" w:cs="Times New Roman"/>
          <w:i/>
          <w:iCs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5E8095C6" wp14:editId="05FEA32E">
            <wp:extent cx="335280" cy="236220"/>
            <wp:effectExtent l="0" t="0" r="762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;</w:t>
      </w:r>
    </w:p>
    <w:p w14:paraId="0C55660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3) нужно выбирать только для котлов с паропроизводительностью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14C6C274" wp14:editId="281E8C19">
            <wp:extent cx="609600" cy="228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т/час;</w:t>
      </w:r>
    </w:p>
    <w:p w14:paraId="4337D61C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4) нужно выбирать только для котлов с паропроизводительностью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36F15826" wp14:editId="63CF8511">
            <wp:extent cx="571500" cy="19812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т/час;</w:t>
      </w:r>
    </w:p>
    <w:p w14:paraId="501DD98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5) следует выбирать для углей с количеством летучих веществ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B30C028" wp14:editId="0848965A">
            <wp:extent cx="822960" cy="243840"/>
            <wp:effectExtent l="0" t="0" r="0" b="381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</w:t>
      </w:r>
    </w:p>
    <w:p w14:paraId="242EABF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 xml:space="preserve">При выборе мельницы необходимо учитывать следующие особенности: самым универсальным видом мельниц считается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шаро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- барабанная мельница. Однако, типовые размеры ШБМ очень велики, высока их  металлоемкость и первоначальная себестоимость, по сравнению с другими видами мельниц расход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элетроэнергии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, затрачиваемый на дробление и измельчение угля и транспортировку пыли в горелку значительно выше. Поэтому подготовка угольной пыли в ШБМ имеет сравнительно низкие экономические показатели. ШБМ применяются для топлива с высокой золистостью и низкой способностью вступления в химические реакции (антрациты, полуантрациты, некоторые виды каменных углей). ШБМ выбирают в случаях, когда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отсутсвует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 возможность применения других типов мельниц. ШБМ обычно применяются в системе пылеприготовления с промежуточным бункером, с последующей транспортировкой угольной пыли в горелку.</w:t>
      </w:r>
    </w:p>
    <w:p w14:paraId="2D88FF9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В молотковых мельницах ММ измельчаются так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называеме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мягкие угли с количеством летучих веществ свыше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3BCA9AC" wp14:editId="57C6276A">
            <wp:extent cx="822960" cy="243840"/>
            <wp:effectExtent l="0" t="0" r="0" b="381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(бурый и каменный). Такие  угли могут быть грубого помола, при этом экономические показатели молотковой мельницы остаются достаточно высокими.</w:t>
      </w:r>
    </w:p>
    <w:p w14:paraId="7BC25FA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ММ применяется в системе прямого вдувания пыли в котлах, работающих под высоким давлением.</w:t>
      </w:r>
    </w:p>
    <w:p w14:paraId="6ADB958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Среднеходные мельницы СМ оборудованы валками или/и шарами, при помощи которых, происходит дробление угля. СМ применяются для каменных углей с значением зольности на сухую массу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7E2F7FB" wp14:editId="0950364C">
            <wp:extent cx="845820" cy="243840"/>
            <wp:effectExtent l="0" t="0" r="0" b="381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а также для  бурых углей с низкой влажностью в системах с прямым вдуванием пыли в горелку.</w:t>
      </w:r>
    </w:p>
    <w:p w14:paraId="05044792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Ветряные мельницы ВМ применяются для измельчения торфа и особенно влажного бурого угля, в системах с предварительной просушкой их камерными газами в специальных шахтах.</w:t>
      </w:r>
    </w:p>
    <w:p w14:paraId="103A525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Для определения числа мельниц, необходимого для подготовки заданного  вида топлива для сжигания в котельном агрегате необходимо воспользоваться таблицей 1.4.</w:t>
      </w:r>
    </w:p>
    <w:p w14:paraId="2875336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34132C2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Таблица 1.4 –Выбор типа мельниц и их количества для котельных агрегатов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3"/>
        <w:gridCol w:w="925"/>
        <w:gridCol w:w="926"/>
        <w:gridCol w:w="984"/>
        <w:gridCol w:w="985"/>
        <w:gridCol w:w="986"/>
        <w:gridCol w:w="946"/>
        <w:gridCol w:w="1005"/>
        <w:gridCol w:w="1005"/>
      </w:tblGrid>
      <w:tr w:rsidR="00EB1250" w:rsidRPr="00EB1250" w14:paraId="6AF552AC" w14:textId="77777777" w:rsidTr="00EB1250">
        <w:tc>
          <w:tcPr>
            <w:tcW w:w="1082" w:type="dxa"/>
            <w:vMerge w:val="restart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5157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Вид мельницы</w:t>
            </w:r>
          </w:p>
        </w:tc>
        <w:tc>
          <w:tcPr>
            <w:tcW w:w="848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6548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Паро-производительность агрегата котла, т/час</w:t>
            </w:r>
          </w:p>
        </w:tc>
      </w:tr>
      <w:tr w:rsidR="00EB1250" w:rsidRPr="00EB1250" w14:paraId="4D19A493" w14:textId="77777777" w:rsidTr="00EB125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607180F3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CDCD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12-35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119E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50-75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B2E5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120-270</w:t>
            </w:r>
          </w:p>
        </w:tc>
        <w:tc>
          <w:tcPr>
            <w:tcW w:w="106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DE31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320-420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E1CF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500-640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9CBE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950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0422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1600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66E7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2500</w:t>
            </w:r>
          </w:p>
        </w:tc>
      </w:tr>
      <w:tr w:rsidR="00EB1250" w:rsidRPr="00EB1250" w14:paraId="7868F12A" w14:textId="77777777" w:rsidTr="00EB1250">
        <w:tc>
          <w:tcPr>
            <w:tcW w:w="9571" w:type="dxa"/>
            <w:gridSpan w:val="9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B7C3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Схема прямого вдувания угольной пыли</w:t>
            </w:r>
          </w:p>
        </w:tc>
      </w:tr>
      <w:tr w:rsidR="00EB1250" w:rsidRPr="00EB1250" w14:paraId="42622B43" w14:textId="77777777" w:rsidTr="00EB1250"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8D87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lastRenderedPageBreak/>
              <w:t>ШБМ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4F89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7F7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0EFA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73B4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b/>
                <w:bCs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9E99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b/>
                <w:bCs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1F9D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b/>
                <w:bCs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A138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b/>
                <w:bCs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0AB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b/>
                <w:bCs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</w:tr>
      <w:tr w:rsidR="00EB1250" w:rsidRPr="00EB1250" w14:paraId="00EE4639" w14:textId="77777777" w:rsidTr="00EB1250"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2847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02B3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8A2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10EF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2-4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7368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3-4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39FF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4-6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DFA5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4-6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A9DE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6-8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56E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8-10</w:t>
            </w:r>
          </w:p>
        </w:tc>
      </w:tr>
      <w:tr w:rsidR="00EB1250" w:rsidRPr="00EB1250" w14:paraId="0D0381A2" w14:textId="77777777" w:rsidTr="00EB1250"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ABC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ВМ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F96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6AC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48BC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2-4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3BE5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3-4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AEAE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4-6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24FB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4-6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41B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6-8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A538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8-10</w:t>
            </w:r>
          </w:p>
        </w:tc>
      </w:tr>
      <w:tr w:rsidR="00EB1250" w:rsidRPr="00EB1250" w14:paraId="613F0D8E" w14:textId="77777777" w:rsidTr="00EB1250"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0EA6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CC4A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1A4F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2979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2-4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1E2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3-4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391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C5A4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4-6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F4CF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6-8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8D2E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8-10</w:t>
            </w:r>
          </w:p>
        </w:tc>
      </w:tr>
      <w:tr w:rsidR="00EB1250" w:rsidRPr="00EB1250" w14:paraId="212D1D27" w14:textId="77777777" w:rsidTr="00EB1250">
        <w:tc>
          <w:tcPr>
            <w:tcW w:w="9571" w:type="dxa"/>
            <w:gridSpan w:val="9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7D82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Схема транспортировки угольной пыли  из промежуточного бункера</w:t>
            </w:r>
          </w:p>
        </w:tc>
      </w:tr>
      <w:tr w:rsidR="00EB1250" w:rsidRPr="00EB1250" w14:paraId="1B94CAD1" w14:textId="77777777" w:rsidTr="00EB1250"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41CB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ШБМ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F41A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63F9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360B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1-2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2684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1-2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68EA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BA55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2BA1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918A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</w:t>
            </w:r>
          </w:p>
        </w:tc>
      </w:tr>
      <w:tr w:rsidR="00EB1250" w:rsidRPr="00EB1250" w14:paraId="3D158F44" w14:textId="77777777" w:rsidTr="00EB1250">
        <w:tc>
          <w:tcPr>
            <w:tcW w:w="1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5743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835F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b/>
                <w:bCs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B830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b/>
                <w:bCs/>
                <w:color w:val="000666"/>
                <w:sz w:val="28"/>
                <w:szCs w:val="28"/>
                <w:lang w:val="ru-KZ" w:eastAsia="ru-KZ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F4B4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806E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2-3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D045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2-4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D2BB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2F3B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C33A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8</w:t>
            </w:r>
          </w:p>
        </w:tc>
      </w:tr>
    </w:tbl>
    <w:p w14:paraId="7F25ED2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6D070B7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1.3 Расчет производительности мельницы</w:t>
      </w:r>
    </w:p>
    <w:p w14:paraId="4250A80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2B4B0ADB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При выборе схемы прямого вдувания угольной пыли в топки котлов производительность отдельной мельницы по измельчению угля в системе пылеприготовления определяется следующим образом:</w:t>
      </w:r>
    </w:p>
    <w:p w14:paraId="78EC462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Если для одного котла работают 3-4 мельницы и одна из них по причине дефекта остановилась, рабочая производительного каждой оставшейся мельницы должна обеспечивать 80% рабочей производительности котла:</w:t>
      </w:r>
    </w:p>
    <w:p w14:paraId="1B4B404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47785812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D80A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653FBA7A" wp14:editId="58E1D55A">
                  <wp:extent cx="952500" cy="563880"/>
                  <wp:effectExtent l="0" t="0" r="0" b="762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т/час,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CEAC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(1.8)</w:t>
            </w:r>
          </w:p>
        </w:tc>
      </w:tr>
    </w:tbl>
    <w:p w14:paraId="6ED77AB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B8B7F9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где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AC2C146" wp14:editId="4C7D83A1">
            <wp:extent cx="236220" cy="281940"/>
            <wp:effectExtent l="0" t="0" r="0" b="381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- число мельниц, работающих для отдельного котла (определяется из таблицы 3.2);</w:t>
      </w:r>
    </w:p>
    <w:p w14:paraId="11AABE3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062F923B" wp14:editId="6A0993A2">
            <wp:extent cx="236220" cy="27432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- расход топлива котла, т/час.</w:t>
      </w:r>
    </w:p>
    <w:p w14:paraId="5E500F3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Если для одного котельного  агрегата работают 5 или больше мельниц и одна из них по причине дефекта остановилась, рабочая производительного каждой оставшейся мельницы должна обеспечивать 90% рабочей производительности котла:</w:t>
      </w:r>
    </w:p>
    <w:p w14:paraId="40644C2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2"/>
        <w:gridCol w:w="903"/>
      </w:tblGrid>
      <w:tr w:rsidR="00EB1250" w:rsidRPr="00EB1250" w14:paraId="22781831" w14:textId="77777777" w:rsidTr="00EB1250">
        <w:tc>
          <w:tcPr>
            <w:tcW w:w="4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B581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0C71A285" wp14:editId="7E7474AC">
                  <wp:extent cx="1036320" cy="60960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т/час.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EC92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(1.9)</w:t>
            </w:r>
          </w:p>
        </w:tc>
      </w:tr>
    </w:tbl>
    <w:p w14:paraId="7444D1A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 </w:t>
      </w:r>
    </w:p>
    <w:p w14:paraId="0F2C33A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Если для одного котельного агрегата работают 2 мельницы, то рабочая производительность определяется следующим образом:</w:t>
      </w:r>
    </w:p>
    <w:p w14:paraId="2DC5B5C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2"/>
        <w:gridCol w:w="1043"/>
      </w:tblGrid>
      <w:tr w:rsidR="00EB1250" w:rsidRPr="00EB1250" w14:paraId="14F9B02E" w14:textId="77777777" w:rsidTr="00EB1250">
        <w:tc>
          <w:tcPr>
            <w:tcW w:w="4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B6AA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54ACD8B4" wp14:editId="060252BA">
                  <wp:extent cx="1051560" cy="34290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.</w:t>
            </w:r>
          </w:p>
        </w:tc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7A74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(1.10)</w:t>
            </w:r>
          </w:p>
        </w:tc>
      </w:tr>
    </w:tbl>
    <w:p w14:paraId="49E8969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7AE5524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При выборе схемы транспортировки угольной пыли в котлы через промежуточный бункер, производительность отдельной мельницы в системе определяется в следующем виде: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2"/>
        <w:gridCol w:w="1043"/>
      </w:tblGrid>
      <w:tr w:rsidR="00EB1250" w:rsidRPr="00EB1250" w14:paraId="25FBC2CB" w14:textId="77777777" w:rsidTr="00EB1250">
        <w:tc>
          <w:tcPr>
            <w:tcW w:w="4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2559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  <w:p w14:paraId="6AE98B8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222C5B2D" wp14:editId="1AB28A44">
                  <wp:extent cx="1287780" cy="609600"/>
                  <wp:effectExtent l="0" t="0" r="762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, т/час,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B349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  <w:p w14:paraId="093DE16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(1.11)</w:t>
            </w:r>
          </w:p>
        </w:tc>
      </w:tr>
    </w:tbl>
    <w:p w14:paraId="466CB1F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2F386B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где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E6F2007" wp14:editId="182C97C5">
            <wp:extent cx="198120" cy="281940"/>
            <wp:effectExtent l="0" t="0" r="0" b="381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-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коэфициент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дробения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при установлении в системе ШБМ принимается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01C71146" wp14:editId="4CEE6074">
            <wp:extent cx="655320" cy="304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63836F8B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при установлении ММ либо СМ по две штуки, то принимается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FF71A8E" wp14:editId="75C2B750">
            <wp:extent cx="723900" cy="281940"/>
            <wp:effectExtent l="0" t="0" r="0" b="381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 если мельницы установлены по три штуки, то - 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9FF7079" wp14:editId="678AA7E6">
            <wp:extent cx="624840" cy="281940"/>
            <wp:effectExtent l="0" t="0" r="3810" b="381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  по четыре -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D580981" wp14:editId="457189BB">
            <wp:extent cx="609600" cy="281940"/>
            <wp:effectExtent l="0" t="0" r="0" b="381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</w:t>
      </w:r>
    </w:p>
    <w:p w14:paraId="445B24A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2FBDAC0B" wp14:editId="1A7DE50F">
            <wp:extent cx="236220" cy="281940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- число мельниц, работающих для отдельного котла (см. таблицу 3.2);</w:t>
      </w:r>
    </w:p>
    <w:p w14:paraId="7798F50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AC939BA" wp14:editId="44B88723">
            <wp:extent cx="198120" cy="27432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- число котлов, установленных на станции.</w:t>
      </w:r>
    </w:p>
    <w:p w14:paraId="41FBE9E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784901C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b/>
          <w:bCs/>
          <w:color w:val="000666"/>
          <w:sz w:val="28"/>
          <w:szCs w:val="28"/>
          <w:lang w:val="ru-KZ" w:eastAsia="ru-KZ"/>
        </w:rPr>
        <w:t>1.4  Определение отдельной замкнутой системы  приготовления угольной пыли,   выбор     схемы    в     соответствии      с    видом мельницы для размола угля</w:t>
      </w:r>
    </w:p>
    <w:p w14:paraId="23D63EB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6D3072B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В общем виде системы пылеприготовления в зависимости от вида подготовки топлива делятся на два вида - центральные и отдельные. В расчетно-графической работе рассматриваются только отдельные системы. Такие системы взаимодействуют с котлом при помощи воздуха или газов. В отдельных системах мельницы расположены вблизи котельного агрегата. Схемы отдельных систем в зависимости от особенностей делятся на два вида: схема прямого вдувания угольной пыли в топку и схема транспортировки угольной пыли в топку через промежуточный бункер.</w:t>
      </w:r>
    </w:p>
    <w:p w14:paraId="76AD5222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В первой схеме смесь предварительно измельченного угля  и первичный воздух напрямую вдуваются в топку. Во второй схеме угольная пыль, подготовленная в мельнице, предварительно собирается в промежуточном бункере и подается в котлы из этого бункера. Такие схемы со своей стороны делятся на 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замкнутые и незамкнутые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. В замкнутой системе отработавшие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газы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подаются в нижнюю часть топки, а в незамкнутой системе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газы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из топки  выбрасываются в атмосферу или газоход, ведущий к дымососу.</w:t>
      </w:r>
    </w:p>
    <w:p w14:paraId="7234CE2C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Схема подготовки угольной пыли определяется в зависимости от вида угля, его приведенной влажности и количества влаги, выпаренной из него в результате сушки угля. Принятое количество влаги определяют следующим образом:</w:t>
      </w:r>
    </w:p>
    <w:tbl>
      <w:tblPr>
        <w:tblW w:w="48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1043"/>
      </w:tblGrid>
      <w:tr w:rsidR="00EB1250" w:rsidRPr="00EB1250" w14:paraId="3272AB0F" w14:textId="77777777" w:rsidTr="00EB1250">
        <w:trPr>
          <w:trHeight w:val="732"/>
        </w:trPr>
        <w:tc>
          <w:tcPr>
            <w:tcW w:w="4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65682" w14:textId="7D8DCCF4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                                                                  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76251936" wp14:editId="0845221C">
                  <wp:extent cx="1676400" cy="86106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1A20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(1.12)</w:t>
            </w:r>
          </w:p>
        </w:tc>
      </w:tr>
    </w:tbl>
    <w:p w14:paraId="74192C3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04C2756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где </w:t>
      </w: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5F3A3874" wp14:editId="5794A164">
            <wp:extent cx="723900" cy="281940"/>
            <wp:effectExtent l="0" t="0" r="0" b="381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,% - количество влаги в рабочей массе топлива;</w:t>
      </w:r>
    </w:p>
    <w:p w14:paraId="331DC8A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7C005EB4" wp14:editId="353E1661">
            <wp:extent cx="769620" cy="281940"/>
            <wp:effectExtent l="0" t="0" r="0" b="381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% - влажность угольной пыли.</w:t>
      </w:r>
    </w:p>
    <w:p w14:paraId="18A7944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6D449648" w14:textId="77777777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5013DD08" w14:textId="77777777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7593269A" w14:textId="77777777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1F21648A" w14:textId="77777777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1E8AD549" w14:textId="77777777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6FF00097" w14:textId="5F1AB47C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Таблица 1.5 - Показатели для выбора схемы подготовки пыли</w:t>
      </w:r>
    </w:p>
    <w:tbl>
      <w:tblPr>
        <w:tblW w:w="10972" w:type="dxa"/>
        <w:tblInd w:w="-12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850"/>
        <w:gridCol w:w="851"/>
        <w:gridCol w:w="992"/>
        <w:gridCol w:w="1134"/>
        <w:gridCol w:w="850"/>
        <w:gridCol w:w="709"/>
        <w:gridCol w:w="60"/>
        <w:gridCol w:w="791"/>
        <w:gridCol w:w="850"/>
        <w:gridCol w:w="22"/>
        <w:gridCol w:w="605"/>
        <w:gridCol w:w="166"/>
        <w:gridCol w:w="20"/>
        <w:gridCol w:w="38"/>
        <w:gridCol w:w="28"/>
        <w:gridCol w:w="577"/>
        <w:gridCol w:w="45"/>
        <w:gridCol w:w="484"/>
        <w:gridCol w:w="198"/>
      </w:tblGrid>
      <w:tr w:rsidR="00EB1250" w:rsidRPr="00EB1250" w14:paraId="3AF0E381" w14:textId="77777777" w:rsidTr="00125B79">
        <w:trPr>
          <w:gridAfter w:val="1"/>
          <w:wAfter w:w="198" w:type="dxa"/>
          <w:trHeight w:val="105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3A5C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Наименования</w:t>
            </w:r>
          </w:p>
        </w:tc>
        <w:tc>
          <w:tcPr>
            <w:tcW w:w="9072" w:type="dxa"/>
            <w:gridSpan w:val="18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BA61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Замкнутая схема</w:t>
            </w:r>
          </w:p>
        </w:tc>
      </w:tr>
      <w:tr w:rsidR="00EB1250" w:rsidRPr="00EB1250" w14:paraId="7F8CC240" w14:textId="77777777" w:rsidTr="00125B79">
        <w:trPr>
          <w:gridAfter w:val="1"/>
          <w:wAfter w:w="198" w:type="dxa"/>
          <w:trHeight w:val="105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4A973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5759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Прямое вдувание угольной пыли в топку</w:t>
            </w:r>
          </w:p>
        </w:tc>
        <w:tc>
          <w:tcPr>
            <w:tcW w:w="4395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D39B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с промежуточным бункером</w:t>
            </w:r>
          </w:p>
        </w:tc>
      </w:tr>
      <w:tr w:rsidR="00EB1250" w:rsidRPr="00EB1250" w14:paraId="352B0463" w14:textId="77777777" w:rsidTr="00125B79">
        <w:trPr>
          <w:trHeight w:val="427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5131A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A9E0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ШДД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DDE6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БД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A813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ОЖД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C0CB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ЖД</w:t>
            </w:r>
          </w:p>
        </w:tc>
        <w:tc>
          <w:tcPr>
            <w:tcW w:w="2492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0E4B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ШДД</w:t>
            </w:r>
          </w:p>
        </w:tc>
        <w:tc>
          <w:tcPr>
            <w:tcW w:w="13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2C2E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БД</w:t>
            </w:r>
          </w:p>
        </w:tc>
      </w:tr>
      <w:tr w:rsidR="00EB1250" w:rsidRPr="00EB1250" w14:paraId="39A526B1" w14:textId="77777777" w:rsidTr="00125B79">
        <w:trPr>
          <w:trHeight w:val="350"/>
        </w:trPr>
        <w:tc>
          <w:tcPr>
            <w:tcW w:w="1702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40AD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329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E020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8B1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5460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B5B0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FB3B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739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1389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9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524E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10</w:t>
            </w:r>
          </w:p>
        </w:tc>
        <w:tc>
          <w:tcPr>
            <w:tcW w:w="1332" w:type="dxa"/>
            <w:gridSpan w:val="5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51A7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11</w:t>
            </w:r>
          </w:p>
        </w:tc>
      </w:tr>
      <w:tr w:rsidR="00EB1250" w:rsidRPr="00EB1250" w14:paraId="7E59DB91" w14:textId="77777777" w:rsidTr="00125B79">
        <w:trPr>
          <w:trHeight w:val="231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A17A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Схема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A938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рисунок 2.1а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B43F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рисунок 2.1б</w:t>
            </w:r>
          </w:p>
          <w:p w14:paraId="736A45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8136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 xml:space="preserve">рисунок 2.2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а,б,в</w:t>
            </w:r>
            <w:proofErr w:type="spellEnd"/>
          </w:p>
          <w:p w14:paraId="1E0CB47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47B4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рисунок 2.2 д</w:t>
            </w:r>
          </w:p>
          <w:p w14:paraId="57AAD75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32DE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 xml:space="preserve">рисунок 2,3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а,б</w:t>
            </w:r>
            <w:proofErr w:type="spellEnd"/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5750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 xml:space="preserve">рисунок 2,4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а,б</w:t>
            </w:r>
            <w:proofErr w:type="spellEnd"/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658A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рисунок 2.5 а</w:t>
            </w:r>
          </w:p>
          <w:p w14:paraId="3AB45F8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19BD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рисунок 2.5 б</w:t>
            </w:r>
          </w:p>
          <w:p w14:paraId="0284E3E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8938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рисунок 2.6</w:t>
            </w:r>
          </w:p>
          <w:p w14:paraId="12B05DC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а,б,в</w:t>
            </w:r>
            <w:proofErr w:type="spellEnd"/>
          </w:p>
        </w:tc>
        <w:tc>
          <w:tcPr>
            <w:tcW w:w="13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9E9C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рисунок 2.6 г</w:t>
            </w:r>
          </w:p>
        </w:tc>
      </w:tr>
      <w:tr w:rsidR="00EB1250" w:rsidRPr="00EB1250" w14:paraId="101D9FAE" w14:textId="77777777" w:rsidTr="00125B79">
        <w:trPr>
          <w:trHeight w:val="1452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941E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Влажность</w:t>
            </w:r>
          </w:p>
          <w:p w14:paraId="0D735C3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18"/>
                <w:szCs w:val="18"/>
                <w:lang w:val="ru-KZ" w:eastAsia="ru-KZ"/>
              </w:rPr>
              <w:drawing>
                <wp:inline distT="0" distB="0" distL="0" distR="0" wp14:anchorId="29ED4BCD" wp14:editId="0F81B2AB">
                  <wp:extent cx="533400" cy="281940"/>
                  <wp:effectExtent l="0" t="0" r="0" b="381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4B2F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3A96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6497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DB99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C1C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&lt;16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D22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&lt;60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9947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A3AF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&lt;40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1D0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&lt;16</w:t>
            </w:r>
          </w:p>
        </w:tc>
        <w:tc>
          <w:tcPr>
            <w:tcW w:w="13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A311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&lt;60</w:t>
            </w:r>
          </w:p>
          <w:p w14:paraId="2E9B1FB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</w:tr>
      <w:tr w:rsidR="00EB1250" w:rsidRPr="00EB1250" w14:paraId="357AB27D" w14:textId="77777777" w:rsidTr="00125B79">
        <w:trPr>
          <w:trHeight w:val="1931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3A004" w14:textId="4FBFAA8C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Полученная влага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18"/>
                <w:szCs w:val="18"/>
                <w:lang w:val="ru-KZ" w:eastAsia="ru-KZ"/>
              </w:rPr>
              <w:drawing>
                <wp:inline distT="0" distB="0" distL="0" distR="0" wp14:anchorId="7DB010A0" wp14:editId="667AC767">
                  <wp:extent cx="1028700" cy="60960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E901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9DB7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5C87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83B5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98F2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≤0,43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5085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D7DD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0AC1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≤0,25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5ECA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≤0,12</w:t>
            </w:r>
          </w:p>
        </w:tc>
        <w:tc>
          <w:tcPr>
            <w:tcW w:w="13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4B2C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≤0,43</w:t>
            </w:r>
          </w:p>
        </w:tc>
      </w:tr>
      <w:tr w:rsidR="00EB1250" w:rsidRPr="00EB1250" w14:paraId="187D1FEF" w14:textId="77777777" w:rsidTr="00125B79">
        <w:trPr>
          <w:trHeight w:val="2114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E4279" w14:textId="6DBAA3FD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Паропроизводительность котла,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18"/>
                <w:szCs w:val="18"/>
                <w:lang w:val="ru-KZ" w:eastAsia="ru-KZ"/>
              </w:rPr>
              <w:drawing>
                <wp:inline distT="0" distB="0" distL="0" distR="0" wp14:anchorId="0F40AF3C" wp14:editId="3F8F4B17">
                  <wp:extent cx="906780" cy="243840"/>
                  <wp:effectExtent l="0" t="0" r="0" b="381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8E65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A3F6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FF09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CDED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от 20 до 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CC03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≥12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77C3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≥12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5093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F8ED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≥20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8DF9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≥20</w:t>
            </w:r>
          </w:p>
        </w:tc>
        <w:tc>
          <w:tcPr>
            <w:tcW w:w="13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5C6B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≥20</w:t>
            </w:r>
          </w:p>
          <w:p w14:paraId="55B5632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  <w:p w14:paraId="2AA98EA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  <w:p w14:paraId="45D1B0EC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 </w:t>
            </w:r>
          </w:p>
        </w:tc>
      </w:tr>
      <w:tr w:rsidR="00EB1250" w:rsidRPr="00EB1250" w14:paraId="0CADC6E1" w14:textId="77777777" w:rsidTr="00125B79">
        <w:trPr>
          <w:trHeight w:val="5518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ED14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lastRenderedPageBreak/>
              <w:t>Особенности использования схемы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EF57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Для невзрывоопасных углей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AE4C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Для взрывоопасных  углей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7F33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При сушке угля горячим воздухом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AA36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При недостаточной сушке угля только горячим воздухом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99A1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Для каменных углей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483B6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Для бурых углей</w:t>
            </w:r>
          </w:p>
          <w:p w14:paraId="557DCF3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 xml:space="preserve">Если для сушки вместе с горячим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воздхом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 xml:space="preserve">  применяют топочные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газы</w:t>
            </w:r>
            <w:proofErr w:type="spellEnd"/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3FCD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Для сухого угля</w:t>
            </w:r>
          </w:p>
        </w:tc>
        <w:tc>
          <w:tcPr>
            <w:tcW w:w="172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7F8AF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Для влажного угля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C21F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Применение перегретого воздуха для сушки тощих углей и антрацитов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0237A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  <w:t>Когда энергии горячего воздуха для сушки недостаточно, если необходима высокая температура в нижней части топки</w:t>
            </w:r>
          </w:p>
        </w:tc>
      </w:tr>
      <w:tr w:rsidR="00EB1250" w:rsidRPr="00EB1250" w14:paraId="43AA1A42" w14:textId="77777777" w:rsidTr="00125B79">
        <w:trPr>
          <w:gridAfter w:val="1"/>
          <w:wAfter w:w="198" w:type="dxa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36B20" w14:textId="77777777" w:rsidR="00EB1250" w:rsidRPr="00EB1250" w:rsidRDefault="00EB1250" w:rsidP="00EB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666"/>
                <w:sz w:val="18"/>
                <w:szCs w:val="18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165BE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90FEE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4E924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0CF16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56400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A01C9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17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32ED2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80DFA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CE193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68F42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6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29C10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9D76B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KZ" w:eastAsia="ru-KZ"/>
              </w:rPr>
            </w:pPr>
          </w:p>
        </w:tc>
      </w:tr>
    </w:tbl>
    <w:p w14:paraId="6FBE2F83" w14:textId="4F251BFF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DAFF49B" w14:textId="4247B886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547EBAD4" w14:textId="1CD2422A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4941155B" w14:textId="60DD2491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1ED0A6B8" w14:textId="4598A4BB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0BF46324" w14:textId="398C2150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4FE6CD9B" w14:textId="646AA174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69C0B96D" w14:textId="21968615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26A2944B" w14:textId="461FD1B8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4DBD5CD4" w14:textId="749F1AD0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16D489B0" w14:textId="72B2DC9B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52C624F0" w14:textId="1683E421" w:rsid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p w14:paraId="42DF6A4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</w:p>
    <w:tbl>
      <w:tblPr>
        <w:tblpPr w:leftFromText="189" w:rightFromText="189" w:vertAnchor="text"/>
        <w:tblW w:w="94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5"/>
        <w:gridCol w:w="1607"/>
        <w:gridCol w:w="1614"/>
        <w:gridCol w:w="2018"/>
      </w:tblGrid>
      <w:tr w:rsidR="00EB1250" w:rsidRPr="00EB1250" w14:paraId="4256F1B0" w14:textId="77777777" w:rsidTr="00EB1250">
        <w:tc>
          <w:tcPr>
            <w:tcW w:w="4225" w:type="dxa"/>
            <w:vMerge w:val="restart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1B71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Наименование</w:t>
            </w:r>
          </w:p>
        </w:tc>
        <w:tc>
          <w:tcPr>
            <w:tcW w:w="52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BD90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Незамкнутая схема</w:t>
            </w:r>
          </w:p>
        </w:tc>
      </w:tr>
      <w:tr w:rsidR="00EB1250" w:rsidRPr="00EB1250" w14:paraId="240F81FB" w14:textId="77777777" w:rsidTr="00EB125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1C82C581" w14:textId="77777777" w:rsidR="00EB1250" w:rsidRPr="00EB1250" w:rsidRDefault="00EB1250" w:rsidP="00EB1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</w:p>
        </w:tc>
        <w:tc>
          <w:tcPr>
            <w:tcW w:w="5239" w:type="dxa"/>
            <w:gridSpan w:val="3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FB429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Для молотковой мельницы с отдельным промежуточным бункером</w:t>
            </w:r>
          </w:p>
        </w:tc>
      </w:tr>
      <w:tr w:rsidR="00EB1250" w:rsidRPr="00EB1250" w14:paraId="55E9E155" w14:textId="77777777" w:rsidTr="00EB1250">
        <w:tc>
          <w:tcPr>
            <w:tcW w:w="4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A420B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Схема     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45AE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Рисунок 2.7, 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FADD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Рисунок 2.7, б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C760E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Рисунок 2.7, в</w:t>
            </w:r>
          </w:p>
        </w:tc>
      </w:tr>
      <w:tr w:rsidR="00EB1250" w:rsidRPr="00EB1250" w14:paraId="509714A2" w14:textId="77777777" w:rsidTr="00EB1250">
        <w:tc>
          <w:tcPr>
            <w:tcW w:w="4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6697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Влажность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77409754" wp14:editId="03FA79E4">
                  <wp:extent cx="533400" cy="281940"/>
                  <wp:effectExtent l="0" t="0" r="0" b="381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52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2603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Ограничений нет</w:t>
            </w:r>
          </w:p>
        </w:tc>
      </w:tr>
      <w:tr w:rsidR="00EB1250" w:rsidRPr="00EB1250" w14:paraId="3B4A6138" w14:textId="77777777" w:rsidTr="00EB1250">
        <w:tc>
          <w:tcPr>
            <w:tcW w:w="4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F78FF" w14:textId="546EC21D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Полученная влага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3B22C36B" wp14:editId="3FAFC46D">
                  <wp:extent cx="1005840" cy="609600"/>
                  <wp:effectExtent l="0" t="0" r="381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1A8ED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Ограничений нет</w:t>
            </w:r>
          </w:p>
        </w:tc>
      </w:tr>
      <w:tr w:rsidR="00EB1250" w:rsidRPr="00EB1250" w14:paraId="4C10FCF5" w14:textId="77777777" w:rsidTr="00EB1250">
        <w:tc>
          <w:tcPr>
            <w:tcW w:w="4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06202" w14:textId="1439E8ED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Паропроизводительность котла, </w:t>
            </w:r>
            <w:r w:rsidRPr="00EB1250">
              <w:rPr>
                <w:rFonts w:ascii="Times New Roman" w:eastAsia="Times New Roman" w:hAnsi="Times New Roman" w:cs="Times New Roman"/>
                <w:noProof/>
                <w:color w:val="000666"/>
                <w:sz w:val="28"/>
                <w:szCs w:val="28"/>
                <w:lang w:val="ru-KZ" w:eastAsia="ru-KZ"/>
              </w:rPr>
              <w:drawing>
                <wp:inline distT="0" distB="0" distL="0" distR="0" wp14:anchorId="550F5A4B" wp14:editId="4907E123">
                  <wp:extent cx="800100" cy="243840"/>
                  <wp:effectExtent l="0" t="0" r="0" b="381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CB732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≥35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CFC8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≥35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0177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≤50</w:t>
            </w:r>
          </w:p>
        </w:tc>
      </w:tr>
      <w:tr w:rsidR="00EB1250" w:rsidRPr="00EB1250" w14:paraId="060BAA79" w14:textId="77777777" w:rsidTr="00EB1250">
        <w:trPr>
          <w:trHeight w:val="1263"/>
        </w:trPr>
        <w:tc>
          <w:tcPr>
            <w:tcW w:w="4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51CD8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Особенности использования схемы</w:t>
            </w:r>
          </w:p>
        </w:tc>
        <w:tc>
          <w:tcPr>
            <w:tcW w:w="523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05C2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color w:val="000666"/>
                <w:sz w:val="28"/>
                <w:szCs w:val="28"/>
                <w:lang w:val="ru-KZ" w:eastAsia="ru-KZ"/>
              </w:rPr>
              <w:t>Схема эффективна для бурого угля. Для выбора схемы необходимо провести технико-экономические расчеты</w:t>
            </w:r>
          </w:p>
        </w:tc>
      </w:tr>
    </w:tbl>
    <w:p w14:paraId="08978BD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В расчетно-графической работе схема подготовки угольной пыли выполняется на формате А 4, с учетом требований к чертежам.</w:t>
      </w:r>
    </w:p>
    <w:p w14:paraId="38DBC30B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Название чертежа и его составные элементы приводятся в обязательном порядке и сводятся в спецификацию оборудования.</w:t>
      </w:r>
    </w:p>
    <w:p w14:paraId="61D648F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Отдельные схемы пылеприготовления, включающие разные типы мельниц, показаны на рисунках 2.1-2.4. В зависимости от марки казахстанского угля или топлива, доставленного на ТЭЦ,  выбирается специальная мельничная установка. Основным элементом мельничной установки является мельница. Уголь, превращенный в порошок в мельнице, состоит из зерен размером около 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0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и 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20-30-50-300-500-1500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мкм. В соответствии с требованиями по сжиганию угля в топочной камере размер частиц угольной пыли должен быть 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R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vertAlign w:val="subscript"/>
          <w:lang w:val="ru-KZ" w:eastAsia="ru-KZ"/>
        </w:rPr>
        <w:t>90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,%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 В системе пылеприготовления частью установки, обеспечивающей выделение частиц заданного размера, является </w:t>
      </w: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Сепаратор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. В отдельных системах прямого вдувания пыли в  горелки котла для транспортировки пыли применяют первичный горячий воздух.</w:t>
      </w:r>
    </w:p>
    <w:p w14:paraId="74BA595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Первичный воздух из воздухонагревателя, с одной стороны, служит в качестве агента, высушивающего влажный уголь, с другой стороны - необходим для транспортировки  пыли в котельный агрегат. На рисунках 1.1 - 1.5 показаны схемы подвода  воздуха и подачи пыли в котел. В случаях, когда температура горячего воздуха, применяемого в качестве сушильного агента, является недостаточной для сушки влажного угля, используют смесь воздуха с топочными газами. Различные схемы пылеприготовления угля подробнее рассмотрены в литературе [3].</w:t>
      </w:r>
    </w:p>
    <w:p w14:paraId="2C02332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Сопротивление тракта от мельницы до горелок в схеме (рисунок 1.1) преодолевается за счет напора дутье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softHyphen/>
        <w:t xml:space="preserve">вого вентилятора, в связи с чем,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пылесистема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нахо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softHyphen/>
        <w:t xml:space="preserve">дится под небольшим избыточным давлением или под наддувом, (перед мельницей 1—2,5 кПа). Здесь важным условием безопасной работы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пылесистемы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и чисто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softHyphen/>
        <w:t>ты помещения является полная герметизация оборудо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softHyphen/>
        <w:t>вания.</w:t>
      </w:r>
    </w:p>
    <w:tbl>
      <w:tblPr>
        <w:tblW w:w="949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3"/>
      </w:tblGrid>
      <w:tr w:rsidR="00EB1250" w:rsidRPr="00EB1250" w14:paraId="13844650" w14:textId="77777777" w:rsidTr="00EB1250">
        <w:trPr>
          <w:trHeight w:val="1417"/>
          <w:tblCellSpacing w:w="0" w:type="dxa"/>
          <w:jc w:val="center"/>
        </w:trPr>
        <w:tc>
          <w:tcPr>
            <w:tcW w:w="9493" w:type="dxa"/>
            <w:vAlign w:val="center"/>
            <w:hideMark/>
          </w:tcPr>
          <w:p w14:paraId="6B702844" w14:textId="0C91014A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KZ" w:eastAsia="ru-KZ"/>
              </w:rPr>
              <w:drawing>
                <wp:inline distT="0" distB="0" distL="0" distR="0" wp14:anchorId="4E54D926" wp14:editId="281B740D">
                  <wp:extent cx="4983480" cy="2773680"/>
                  <wp:effectExtent l="0" t="0" r="7620" b="7620"/>
                  <wp:docPr id="95" name="Рисунок 1" descr="Системы пылеприготовл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истемы пылеприготовл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3480" cy="277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5AA25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1— бункер сырого угля; 2 — отсекающий шибер; 3 — питатель угля; 4 — течка сырого угля; 5—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углеразмольная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мельница; 5 — сепаратор пыли; 7 — </w:t>
            </w:r>
            <w:proofErr w:type="spellStart"/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пылепровод</w:t>
            </w:r>
            <w:proofErr w:type="spellEnd"/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; 8 — горелка; 9 — паровой ко</w:t>
            </w:r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softHyphen/>
              <w:t>тел; 10 — дутьевой вентилятор; И — воздухоподогреватель; 12 — тракт первичного воздуха; 13 — тракт вторичного воздуха; 14 — короб вторичного воздуха; 15 — подача холодного воздуха для вентиляции мельницы; 16 — взрывной клапан; 17 — клапан-ми галка; 18 — автоматический быстро отсекающий  шибер.</w:t>
            </w:r>
          </w:p>
          <w:p w14:paraId="621D2794" w14:textId="77777777" w:rsidR="00EB1250" w:rsidRPr="00EB1250" w:rsidRDefault="00EB1250" w:rsidP="00EB1250">
            <w:pPr>
              <w:spacing w:before="100" w:beforeAutospacing="1" w:after="100" w:afterAutospacing="1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Рисунок 1.1 - Индивидуальная схема пылеприготовления с прямым вдуванием пыли в топочную камеру для ра</w:t>
            </w:r>
            <w:r w:rsidRPr="00EB1250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softHyphen/>
              <w:t>боты на горячем воздухе под давлением</w:t>
            </w:r>
          </w:p>
        </w:tc>
      </w:tr>
    </w:tbl>
    <w:p w14:paraId="548A33F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4F880D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Достоинство схемы с прямым вдуванием заключается в ее простоте, компактности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пылеприготовительного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оборудования, неболь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softHyphen/>
        <w:t xml:space="preserve">шом расходе электроэнергии на транспорт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аэропыли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, простой системе автоматизации по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softHyphen/>
        <w:t>дачи топлива.</w:t>
      </w:r>
    </w:p>
    <w:p w14:paraId="5C72B5F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7BB3E4A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25515EE6" w14:textId="657CB1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lastRenderedPageBreak/>
        <w:drawing>
          <wp:inline distT="0" distB="0" distL="0" distR="0" wp14:anchorId="403FEA1E" wp14:editId="7551365D">
            <wp:extent cx="5775960" cy="3615127"/>
            <wp:effectExtent l="0" t="0" r="0" b="444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575" cy="362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2520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7D00CFE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а) взрывобезопасные угли'</w:t>
      </w:r>
    </w:p>
    <w:p w14:paraId="233474BC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2E6F238B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1- бункер угля; 2 - отсекающий шибер; 3 - автовесы; 4- весовой бункер; 5 - питатель угля; 6 - течка сырого угля; 7 - устройство для нисходящей сушки; 8 - мельница; 9 - клапан присадки холодного воздуха; 10 - измерительное устройство  для расхода сушильного агента: 11 - мигалка; 12 - сепаратор; 13 - межсистемная связь; 14 - мельничный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венгилятор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; 15-распределитель пыли; 16 - горелка; 17 - короб вторичного воздуха; 18 - котел; 19-дутьевой вентилятор; 20 - воздухоподогреватель; 21 – воздухопровод горячего воздуха; 22 - газопровод; 23 - смесительная камера; 24 - взрывной клапан.</w:t>
      </w:r>
    </w:p>
    <w:p w14:paraId="78B35DC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142112FB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Рисунок 1.2 а - Индивидуальные схемы пылеприготовления с прямым вдуванием для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шаробарабанных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мельниц при работе под разряжением</w:t>
      </w:r>
    </w:p>
    <w:p w14:paraId="53E1D484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19A2A1AC" w14:textId="62314358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lastRenderedPageBreak/>
        <w:drawing>
          <wp:inline distT="0" distB="0" distL="0" distR="0" wp14:anchorId="3C6B2B57" wp14:editId="5787D33A">
            <wp:extent cx="5753100" cy="3004327"/>
            <wp:effectExtent l="0" t="0" r="0" b="571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370" cy="30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1158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0343D84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б)-взрывоопасные угли;</w:t>
      </w:r>
    </w:p>
    <w:p w14:paraId="5CCCD56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9241123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Рисунок 1.2 б - Индивидуальные схемы пылеприготовления с прямым вдуванием для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шаробарабанных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мельниц при работе под разряжением</w:t>
      </w:r>
    </w:p>
    <w:p w14:paraId="37B23D16" w14:textId="4758F66D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E4C2A65" wp14:editId="06F71EEB">
            <wp:extent cx="5859756" cy="3939540"/>
            <wp:effectExtent l="0" t="0" r="8255" b="381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597" cy="394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E58DF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2C0441B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а) схема с шахтным сепаратором и амбразурой на горячем воздухе под давлением:</w:t>
      </w:r>
    </w:p>
    <w:p w14:paraId="3A5A207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Рисунок 1.3 а – Схема пылеприготовления угля для прямого вдувания пыли для  молотковых мельниц</w:t>
      </w:r>
    </w:p>
    <w:p w14:paraId="2E9C28EF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7DB190A" w14:textId="04BEF1DA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i/>
          <w:iCs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4AB0090B" wp14:editId="7949EA38">
            <wp:extent cx="5734858" cy="4053840"/>
            <wp:effectExtent l="0" t="0" r="0" b="381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147" cy="405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C61A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21B5FBE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б – схема с шахтным сепаратором и горелкой на горячем воздухе под давлением;</w:t>
      </w:r>
    </w:p>
    <w:p w14:paraId="7F34E3A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2B0E392A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1 — бункер угля; 2 — мигалка; 3 — отсекающий шибер; 4 — питатель угля; 5—течка сырого угля,' 6 —трубопровод присадки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слабоподогрегого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воздуха; 7 — мельница; 8 — сепаратор; 9 — устройство для нисходящей сушки; 10 — дутьевой вентилятор; 11 — клапан присадки холодного воздуха,- 12 — горелка;13 - короб вторичного воздуха; 14 - котел; 15 — газопровод; 16 — воздухопровод; 17- воздухоподогреватель; 18 -  смесительная камера; 19 - взрывной клапан; 20 — концентратор; 21— шибер с быстрозакрывающимся устройством; 22 — атмосферный клапан; 23 — амбразура; 24 — сбросная горелка; 25 - заглушка; 26 — трубопровод холодного воздуха для уплотнения вала  мельницы; 27 — эжекторная горелка; 28 — водяная форсунка; 29 — 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lastRenderedPageBreak/>
        <w:t>трубопровод аварийной присадки холодного воздуха; 30 - распределитель пыли; 31 — измерительное устройство для расхода сушильного агента.</w:t>
      </w:r>
    </w:p>
    <w:p w14:paraId="5BB3BC6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195075F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Рисунок 1.3 б – Схема пылеприготовления угля для прямого вдувания пыли для  молотковых мельниц</w:t>
      </w:r>
    </w:p>
    <w:p w14:paraId="3ECA72CD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 </w:t>
      </w:r>
    </w:p>
    <w:p w14:paraId="77A2F5CA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41BC45FC" w14:textId="413CD65E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drawing>
          <wp:inline distT="0" distB="0" distL="0" distR="0" wp14:anchorId="695D8972" wp14:editId="446EC317">
            <wp:extent cx="6073140" cy="3489960"/>
            <wp:effectExtent l="0" t="0" r="381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5BB4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Рисунок 1.4– Схема отдельной системы пылеприготовления угля прямого вдувания пыли с использованием среднеходных мельниц</w:t>
      </w:r>
    </w:p>
    <w:p w14:paraId="187E476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i/>
          <w:iCs/>
          <w:color w:val="000666"/>
          <w:sz w:val="28"/>
          <w:szCs w:val="28"/>
          <w:lang w:val="ru-KZ" w:eastAsia="ru-KZ"/>
        </w:rPr>
        <w:t> </w:t>
      </w:r>
    </w:p>
    <w:p w14:paraId="3F85B4F3" w14:textId="740590C4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lastRenderedPageBreak/>
        <w:drawing>
          <wp:inline distT="0" distB="0" distL="0" distR="0" wp14:anchorId="683F19AD" wp14:editId="53D52A35">
            <wp:extent cx="5577840" cy="3076992"/>
            <wp:effectExtent l="0" t="0" r="381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045" cy="307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B9E2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2C6F09C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AD6AEF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1 — бункер сырого угля; 2 —автовесы; 3 —весовой бункер; 4 —питатель угля; 5 — отсекающий шибер; 6 —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пылепровод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к горелкам; 7 — мельница; 8 — сепаратор: 9 — мельничный вентилятор; 10 — распределитель пыли;11 —клапан присадки холодного воздуха; 12— горелка; 13 —короб вторичного воздуха; 14— котел; 15 — течка сырого угля; 16 — воздухопровод горячего воздуха; 17 — воздухоподогреватель; 18 — дутьевой вентилятор;19-мигалка; 20 — трубопровод присадки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слабоперегретого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воздуха; 21 — измерительное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устроисгво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для расхода сушильного агента.</w:t>
      </w:r>
    </w:p>
    <w:p w14:paraId="5903493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6E1CBD1C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Рисунок 1.5 – Схема отдельной системы пылеприготовления угля прямого вдувания для среднеходных  мельниц -       работает  без давления</w:t>
      </w:r>
    </w:p>
    <w:p w14:paraId="5F8FDE38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С окружающей атмосферой (течка сырого топлива, теч</w:t>
      </w: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softHyphen/>
        <w:t>ка пыли после циклона), установлены клапаны-мигалки, открывающиеся только в момент пропуска скопившейся массы топлива над клапаном.</w:t>
      </w:r>
    </w:p>
    <w:p w14:paraId="2D4CFEB5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7DD442F6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5319D612" w14:textId="7DA8CD94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noProof/>
          <w:color w:val="000666"/>
          <w:sz w:val="28"/>
          <w:szCs w:val="28"/>
          <w:lang w:val="ru-KZ" w:eastAsia="ru-KZ"/>
        </w:rPr>
        <w:lastRenderedPageBreak/>
        <w:drawing>
          <wp:inline distT="0" distB="0" distL="0" distR="0" wp14:anchorId="53C29104" wp14:editId="03CAA2E5">
            <wp:extent cx="5742365" cy="442722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169" cy="443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65060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3BB63291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 1 — бункер угля: 2 —отсекающий шибер; 3 — питатель угля; 4 — устройство для нисходящей сушки; 5 —мельница; 6- сепаратор; 7 — горелка; 8 — </w:t>
      </w:r>
      <w:proofErr w:type="spellStart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газозаборное</w:t>
      </w:r>
      <w:proofErr w:type="spellEnd"/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 xml:space="preserve"> окно; 9 -- отключающий шибер; 10 — котел; 11 — дутьевой  вентилятор; 12 — воздухоподогреватель; 13 — воздухопровод; 14 — короб вторичного воздуха; 15 -- взрывной клапан; 16 — воздухопровод для присадки горячего воздуха; 17 —сбросная горелка; 18 — клапан присадки холодного воздуха;19 — мигалка; 20 — концентратор; 21 — водяная форсунка; 22  -распределитель пыли; 23 - смесительная камера.</w:t>
      </w:r>
    </w:p>
    <w:p w14:paraId="57BEA749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 </w:t>
      </w:r>
    </w:p>
    <w:p w14:paraId="482487B7" w14:textId="77777777" w:rsidR="00EB1250" w:rsidRPr="00EB1250" w:rsidRDefault="00EB1250" w:rsidP="00EB1250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</w:pPr>
      <w:r w:rsidRPr="00EB1250">
        <w:rPr>
          <w:rFonts w:ascii="Times New Roman" w:eastAsia="Times New Roman" w:hAnsi="Times New Roman" w:cs="Times New Roman"/>
          <w:color w:val="000666"/>
          <w:sz w:val="28"/>
          <w:szCs w:val="28"/>
          <w:lang w:val="ru-KZ" w:eastAsia="ru-KZ"/>
        </w:rPr>
        <w:t>Рисунок 1.6 - Схема пылеприготовления угля прямого вдувания пыли для ветряных мельниц - сушка газом</w:t>
      </w:r>
    </w:p>
    <w:p w14:paraId="38D2637F" w14:textId="77777777" w:rsidR="00092759" w:rsidRPr="00EB1250" w:rsidRDefault="00092759">
      <w:pPr>
        <w:rPr>
          <w:rFonts w:ascii="Times New Roman" w:hAnsi="Times New Roman" w:cs="Times New Roman"/>
          <w:sz w:val="28"/>
          <w:szCs w:val="28"/>
        </w:rPr>
      </w:pPr>
    </w:p>
    <w:sectPr w:rsidR="00092759" w:rsidRPr="00EB1250" w:rsidSect="00EB1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50"/>
    <w:rsid w:val="00092759"/>
    <w:rsid w:val="00125B79"/>
    <w:rsid w:val="00EB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FC9C"/>
  <w15:chartTrackingRefBased/>
  <w15:docId w15:val="{0C0EAEBD-CA5A-426E-B268-00B766FB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B1250"/>
  </w:style>
  <w:style w:type="paragraph" w:customStyle="1" w:styleId="msonormal0">
    <w:name w:val="msonormal"/>
    <w:basedOn w:val="a"/>
    <w:rsid w:val="00EB1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EB1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7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gif"/><Relationship Id="rId21" Type="http://schemas.openxmlformats.org/officeDocument/2006/relationships/image" Target="media/image18.gif"/><Relationship Id="rId42" Type="http://schemas.openxmlformats.org/officeDocument/2006/relationships/image" Target="media/image39.gif"/><Relationship Id="rId47" Type="http://schemas.openxmlformats.org/officeDocument/2006/relationships/image" Target="media/image44.gif"/><Relationship Id="rId63" Type="http://schemas.openxmlformats.org/officeDocument/2006/relationships/image" Target="media/image60.gif"/><Relationship Id="rId68" Type="http://schemas.openxmlformats.org/officeDocument/2006/relationships/image" Target="media/image65.gif"/><Relationship Id="rId16" Type="http://schemas.openxmlformats.org/officeDocument/2006/relationships/image" Target="media/image13.gif"/><Relationship Id="rId11" Type="http://schemas.openxmlformats.org/officeDocument/2006/relationships/image" Target="media/image8.gif"/><Relationship Id="rId32" Type="http://schemas.openxmlformats.org/officeDocument/2006/relationships/image" Target="media/image29.gif"/><Relationship Id="rId37" Type="http://schemas.openxmlformats.org/officeDocument/2006/relationships/image" Target="media/image34.gif"/><Relationship Id="rId53" Type="http://schemas.openxmlformats.org/officeDocument/2006/relationships/image" Target="media/image50.gif"/><Relationship Id="rId58" Type="http://schemas.openxmlformats.org/officeDocument/2006/relationships/image" Target="media/image55.gif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gif"/><Relationship Id="rId61" Type="http://schemas.openxmlformats.org/officeDocument/2006/relationships/image" Target="media/image58.gif"/><Relationship Id="rId82" Type="http://schemas.openxmlformats.org/officeDocument/2006/relationships/theme" Target="theme/theme1.xml"/><Relationship Id="rId19" Type="http://schemas.openxmlformats.org/officeDocument/2006/relationships/image" Target="media/image1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Relationship Id="rId30" Type="http://schemas.openxmlformats.org/officeDocument/2006/relationships/image" Target="media/image27.gif"/><Relationship Id="rId35" Type="http://schemas.openxmlformats.org/officeDocument/2006/relationships/image" Target="media/image32.gif"/><Relationship Id="rId43" Type="http://schemas.openxmlformats.org/officeDocument/2006/relationships/image" Target="media/image40.gif"/><Relationship Id="rId48" Type="http://schemas.openxmlformats.org/officeDocument/2006/relationships/image" Target="media/image45.gif"/><Relationship Id="rId56" Type="http://schemas.openxmlformats.org/officeDocument/2006/relationships/image" Target="media/image53.gif"/><Relationship Id="rId64" Type="http://schemas.openxmlformats.org/officeDocument/2006/relationships/image" Target="media/image61.gif"/><Relationship Id="rId69" Type="http://schemas.openxmlformats.org/officeDocument/2006/relationships/image" Target="media/image66.gif"/><Relationship Id="rId77" Type="http://schemas.openxmlformats.org/officeDocument/2006/relationships/image" Target="media/image74.jpeg"/><Relationship Id="rId8" Type="http://schemas.openxmlformats.org/officeDocument/2006/relationships/image" Target="media/image5.gif"/><Relationship Id="rId51" Type="http://schemas.openxmlformats.org/officeDocument/2006/relationships/image" Target="media/image48.gif"/><Relationship Id="rId72" Type="http://schemas.openxmlformats.org/officeDocument/2006/relationships/image" Target="media/image69.gif"/><Relationship Id="rId80" Type="http://schemas.openxmlformats.org/officeDocument/2006/relationships/image" Target="media/image77.jpeg"/><Relationship Id="rId3" Type="http://schemas.openxmlformats.org/officeDocument/2006/relationships/webSettings" Target="webSettings.xml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33" Type="http://schemas.openxmlformats.org/officeDocument/2006/relationships/image" Target="media/image30.gif"/><Relationship Id="rId38" Type="http://schemas.openxmlformats.org/officeDocument/2006/relationships/image" Target="media/image35.gif"/><Relationship Id="rId46" Type="http://schemas.openxmlformats.org/officeDocument/2006/relationships/image" Target="media/image43.gif"/><Relationship Id="rId59" Type="http://schemas.openxmlformats.org/officeDocument/2006/relationships/image" Target="media/image56.gif"/><Relationship Id="rId67" Type="http://schemas.openxmlformats.org/officeDocument/2006/relationships/image" Target="media/image64.gif"/><Relationship Id="rId20" Type="http://schemas.openxmlformats.org/officeDocument/2006/relationships/image" Target="media/image17.gif"/><Relationship Id="rId41" Type="http://schemas.openxmlformats.org/officeDocument/2006/relationships/image" Target="media/image38.gif"/><Relationship Id="rId54" Type="http://schemas.openxmlformats.org/officeDocument/2006/relationships/image" Target="media/image51.gif"/><Relationship Id="rId62" Type="http://schemas.openxmlformats.org/officeDocument/2006/relationships/image" Target="media/image59.gif"/><Relationship Id="rId70" Type="http://schemas.openxmlformats.org/officeDocument/2006/relationships/image" Target="media/image67.gif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image" Target="media/image25.gif"/><Relationship Id="rId36" Type="http://schemas.openxmlformats.org/officeDocument/2006/relationships/image" Target="media/image33.gif"/><Relationship Id="rId49" Type="http://schemas.openxmlformats.org/officeDocument/2006/relationships/image" Target="media/image46.gif"/><Relationship Id="rId57" Type="http://schemas.openxmlformats.org/officeDocument/2006/relationships/image" Target="media/image54.gif"/><Relationship Id="rId10" Type="http://schemas.openxmlformats.org/officeDocument/2006/relationships/image" Target="media/image7.gif"/><Relationship Id="rId31" Type="http://schemas.openxmlformats.org/officeDocument/2006/relationships/image" Target="media/image28.gif"/><Relationship Id="rId44" Type="http://schemas.openxmlformats.org/officeDocument/2006/relationships/image" Target="media/image41.gif"/><Relationship Id="rId52" Type="http://schemas.openxmlformats.org/officeDocument/2006/relationships/image" Target="media/image49.gif"/><Relationship Id="rId60" Type="http://schemas.openxmlformats.org/officeDocument/2006/relationships/image" Target="media/image57.gif"/><Relationship Id="rId65" Type="http://schemas.openxmlformats.org/officeDocument/2006/relationships/image" Target="media/image62.gif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39" Type="http://schemas.openxmlformats.org/officeDocument/2006/relationships/image" Target="media/image36.gif"/><Relationship Id="rId34" Type="http://schemas.openxmlformats.org/officeDocument/2006/relationships/image" Target="media/image31.gif"/><Relationship Id="rId50" Type="http://schemas.openxmlformats.org/officeDocument/2006/relationships/image" Target="media/image47.gif"/><Relationship Id="rId55" Type="http://schemas.openxmlformats.org/officeDocument/2006/relationships/image" Target="media/image52.gif"/><Relationship Id="rId76" Type="http://schemas.openxmlformats.org/officeDocument/2006/relationships/image" Target="media/image73.jpeg"/><Relationship Id="rId7" Type="http://schemas.openxmlformats.org/officeDocument/2006/relationships/image" Target="media/image4.gif"/><Relationship Id="rId71" Type="http://schemas.openxmlformats.org/officeDocument/2006/relationships/image" Target="media/image68.gif"/><Relationship Id="rId2" Type="http://schemas.openxmlformats.org/officeDocument/2006/relationships/settings" Target="settings.xml"/><Relationship Id="rId29" Type="http://schemas.openxmlformats.org/officeDocument/2006/relationships/image" Target="media/image26.gif"/><Relationship Id="rId24" Type="http://schemas.openxmlformats.org/officeDocument/2006/relationships/image" Target="media/image21.gif"/><Relationship Id="rId40" Type="http://schemas.openxmlformats.org/officeDocument/2006/relationships/image" Target="media/image37.gif"/><Relationship Id="rId45" Type="http://schemas.openxmlformats.org/officeDocument/2006/relationships/image" Target="media/image42.gif"/><Relationship Id="rId66" Type="http://schemas.openxmlformats.org/officeDocument/2006/relationships/image" Target="media/image6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3692</Words>
  <Characters>21049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1</cp:revision>
  <dcterms:created xsi:type="dcterms:W3CDTF">2024-09-17T08:00:00Z</dcterms:created>
  <dcterms:modified xsi:type="dcterms:W3CDTF">2024-09-17T08:14:00Z</dcterms:modified>
</cp:coreProperties>
</file>